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9C67A" w14:textId="77777777" w:rsidR="00622B78" w:rsidRPr="00D02D41" w:rsidRDefault="00622B78" w:rsidP="00622B78">
      <w:pPr>
        <w:widowControl w:val="0"/>
        <w:spacing w:line="360" w:lineRule="auto"/>
        <w:ind w:right="-1"/>
        <w:jc w:val="center"/>
        <w:outlineLvl w:val="0"/>
        <w:rPr>
          <w:b/>
          <w:color w:val="FF0000"/>
          <w:sz w:val="48"/>
          <w:szCs w:val="96"/>
        </w:rPr>
      </w:pPr>
      <w:bookmarkStart w:id="0" w:name="_Toc86712226"/>
    </w:p>
    <w:p w14:paraId="255FE201" w14:textId="77777777" w:rsidR="009B05FC" w:rsidRPr="00D02D41" w:rsidRDefault="009B05FC" w:rsidP="00622B78">
      <w:pPr>
        <w:widowControl w:val="0"/>
        <w:spacing w:line="360" w:lineRule="auto"/>
        <w:ind w:right="-1"/>
        <w:jc w:val="center"/>
        <w:outlineLvl w:val="0"/>
        <w:rPr>
          <w:b/>
          <w:color w:val="FF0000"/>
          <w:sz w:val="48"/>
          <w:szCs w:val="96"/>
        </w:rPr>
      </w:pPr>
    </w:p>
    <w:p w14:paraId="6A6E163B" w14:textId="77777777" w:rsidR="00622B78" w:rsidRPr="00D02D41" w:rsidRDefault="00622B78" w:rsidP="00622B78">
      <w:pPr>
        <w:widowControl w:val="0"/>
        <w:spacing w:line="360" w:lineRule="auto"/>
        <w:ind w:right="-1"/>
        <w:jc w:val="center"/>
        <w:outlineLvl w:val="0"/>
        <w:rPr>
          <w:b/>
          <w:color w:val="FF0000"/>
          <w:sz w:val="48"/>
          <w:szCs w:val="96"/>
        </w:rPr>
      </w:pPr>
    </w:p>
    <w:p w14:paraId="1C57B56B" w14:textId="77777777" w:rsidR="00622B78" w:rsidRPr="00D02D41" w:rsidRDefault="00622B78" w:rsidP="00CF1C64">
      <w:pPr>
        <w:widowControl w:val="0"/>
        <w:spacing w:line="360" w:lineRule="auto"/>
        <w:ind w:right="-1"/>
        <w:outlineLvl w:val="0"/>
        <w:rPr>
          <w:b/>
          <w:color w:val="FF0000"/>
          <w:sz w:val="48"/>
          <w:szCs w:val="96"/>
        </w:rPr>
      </w:pPr>
    </w:p>
    <w:p w14:paraId="6BD7977F" w14:textId="77777777" w:rsidR="00622B78" w:rsidRPr="00D02D41" w:rsidRDefault="00622B78" w:rsidP="00622B78">
      <w:pPr>
        <w:widowControl w:val="0"/>
        <w:spacing w:line="360" w:lineRule="auto"/>
        <w:ind w:right="-1"/>
        <w:jc w:val="center"/>
        <w:outlineLvl w:val="0"/>
        <w:rPr>
          <w:b/>
          <w:color w:val="FF0000"/>
          <w:sz w:val="48"/>
          <w:szCs w:val="96"/>
        </w:rPr>
      </w:pPr>
    </w:p>
    <w:p w14:paraId="48DBC3DE" w14:textId="77777777" w:rsidR="00622B78" w:rsidRPr="0021668A" w:rsidRDefault="00622B78" w:rsidP="00622B78">
      <w:pPr>
        <w:widowControl w:val="0"/>
        <w:spacing w:line="360" w:lineRule="auto"/>
        <w:ind w:right="-1"/>
        <w:jc w:val="center"/>
        <w:outlineLvl w:val="0"/>
        <w:rPr>
          <w:rFonts w:ascii="Cambria" w:hAnsi="Cambria"/>
          <w:b/>
          <w:sz w:val="48"/>
          <w:szCs w:val="96"/>
        </w:rPr>
      </w:pPr>
      <w:r w:rsidRPr="0021668A">
        <w:rPr>
          <w:rFonts w:ascii="Cambria" w:hAnsi="Cambria"/>
          <w:b/>
          <w:sz w:val="48"/>
          <w:szCs w:val="96"/>
        </w:rPr>
        <w:t>ISO 50001 ENERJİ YÖNETİM SİSTEMİ</w:t>
      </w:r>
      <w:bookmarkEnd w:id="0"/>
    </w:p>
    <w:p w14:paraId="31F608AC" w14:textId="63D8267D" w:rsidR="00622B78" w:rsidRPr="0021668A" w:rsidRDefault="00622B78" w:rsidP="00622B78">
      <w:pPr>
        <w:widowControl w:val="0"/>
        <w:spacing w:line="360" w:lineRule="auto"/>
        <w:ind w:right="-1"/>
        <w:jc w:val="center"/>
        <w:outlineLvl w:val="0"/>
        <w:rPr>
          <w:rFonts w:ascii="Cambria" w:hAnsi="Cambria"/>
          <w:b/>
          <w:sz w:val="48"/>
          <w:szCs w:val="96"/>
        </w:rPr>
      </w:pPr>
      <w:r w:rsidRPr="0021668A">
        <w:rPr>
          <w:rFonts w:ascii="Cambria" w:hAnsi="Cambria"/>
          <w:b/>
          <w:sz w:val="48"/>
          <w:szCs w:val="96"/>
        </w:rPr>
        <w:t xml:space="preserve"> EnRÇ ve VERİLERİN BELİRLENMESİ </w:t>
      </w:r>
    </w:p>
    <w:p w14:paraId="46B76CF9" w14:textId="77777777" w:rsidR="00622B78" w:rsidRPr="0021668A" w:rsidRDefault="00622B78" w:rsidP="00622B78">
      <w:pPr>
        <w:widowControl w:val="0"/>
        <w:spacing w:line="360" w:lineRule="auto"/>
        <w:ind w:right="-1"/>
        <w:jc w:val="center"/>
        <w:outlineLvl w:val="0"/>
        <w:rPr>
          <w:rFonts w:ascii="Cambria" w:hAnsi="Cambria"/>
          <w:b/>
          <w:sz w:val="48"/>
          <w:szCs w:val="96"/>
        </w:rPr>
      </w:pPr>
      <w:r w:rsidRPr="0021668A">
        <w:rPr>
          <w:rFonts w:ascii="Cambria" w:hAnsi="Cambria"/>
          <w:b/>
          <w:sz w:val="48"/>
          <w:szCs w:val="96"/>
        </w:rPr>
        <w:t>PROSEDÜRÜ</w:t>
      </w:r>
    </w:p>
    <w:p w14:paraId="05DC7908" w14:textId="77777777" w:rsidR="00622B78" w:rsidRPr="00D02D41" w:rsidRDefault="00622B78" w:rsidP="00622B78">
      <w:pPr>
        <w:spacing w:line="360" w:lineRule="auto"/>
        <w:jc w:val="both"/>
        <w:rPr>
          <w:b/>
        </w:rPr>
      </w:pPr>
    </w:p>
    <w:p w14:paraId="761BE2F2" w14:textId="77777777" w:rsidR="00622B78" w:rsidRPr="00D02D41" w:rsidRDefault="00622B78" w:rsidP="00622B78">
      <w:pPr>
        <w:spacing w:line="360" w:lineRule="auto"/>
        <w:jc w:val="both"/>
        <w:rPr>
          <w:b/>
        </w:rPr>
      </w:pPr>
    </w:p>
    <w:p w14:paraId="26DE6337" w14:textId="77777777" w:rsidR="00622B78" w:rsidRPr="00D02D41" w:rsidRDefault="00622B78" w:rsidP="00622B78">
      <w:pPr>
        <w:spacing w:line="360" w:lineRule="auto"/>
        <w:jc w:val="both"/>
        <w:rPr>
          <w:b/>
        </w:rPr>
      </w:pPr>
    </w:p>
    <w:p w14:paraId="3C90EDDA" w14:textId="77777777" w:rsidR="00622B78" w:rsidRPr="00D02D41" w:rsidRDefault="00622B78" w:rsidP="00622B78">
      <w:pPr>
        <w:spacing w:line="360" w:lineRule="auto"/>
        <w:jc w:val="both"/>
        <w:rPr>
          <w:b/>
        </w:rPr>
      </w:pPr>
    </w:p>
    <w:p w14:paraId="1F0198DE" w14:textId="77777777" w:rsidR="00622B78" w:rsidRPr="00D02D41" w:rsidRDefault="00622B78" w:rsidP="00622B78">
      <w:pPr>
        <w:spacing w:line="360" w:lineRule="auto"/>
        <w:jc w:val="both"/>
        <w:rPr>
          <w:b/>
        </w:rPr>
      </w:pPr>
    </w:p>
    <w:p w14:paraId="1B5239DE" w14:textId="77777777" w:rsidR="00622B78" w:rsidRPr="00D02D41" w:rsidRDefault="00622B78" w:rsidP="00622B78">
      <w:pPr>
        <w:spacing w:line="360" w:lineRule="auto"/>
        <w:jc w:val="both"/>
        <w:rPr>
          <w:b/>
        </w:rPr>
      </w:pPr>
    </w:p>
    <w:p w14:paraId="3C82BC7C" w14:textId="77777777" w:rsidR="00622B78" w:rsidRPr="00D02D41" w:rsidRDefault="00622B78" w:rsidP="00622B78">
      <w:pPr>
        <w:spacing w:line="360" w:lineRule="auto"/>
        <w:jc w:val="both"/>
        <w:rPr>
          <w:b/>
        </w:rPr>
      </w:pPr>
    </w:p>
    <w:p w14:paraId="7E85BBC8" w14:textId="77777777" w:rsidR="00622B78" w:rsidRPr="00D02D41" w:rsidRDefault="00622B78" w:rsidP="00622B78">
      <w:pPr>
        <w:spacing w:line="360" w:lineRule="auto"/>
        <w:jc w:val="both"/>
        <w:rPr>
          <w:b/>
        </w:rPr>
      </w:pPr>
    </w:p>
    <w:p w14:paraId="6B81E695" w14:textId="77777777" w:rsidR="00622B78" w:rsidRPr="00D02D41" w:rsidRDefault="00622B78" w:rsidP="00622B78">
      <w:pPr>
        <w:spacing w:line="360" w:lineRule="auto"/>
        <w:jc w:val="both"/>
        <w:rPr>
          <w:b/>
        </w:rPr>
      </w:pPr>
    </w:p>
    <w:p w14:paraId="7177D6F0" w14:textId="77777777" w:rsidR="00622B78" w:rsidRPr="00D02D41" w:rsidRDefault="00622B78" w:rsidP="00622B78">
      <w:pPr>
        <w:spacing w:line="360" w:lineRule="auto"/>
        <w:jc w:val="both"/>
        <w:rPr>
          <w:b/>
        </w:rPr>
      </w:pPr>
    </w:p>
    <w:p w14:paraId="1D7DBC49" w14:textId="77777777" w:rsidR="00CF1C64" w:rsidRPr="00D02D41" w:rsidRDefault="00CF1C64" w:rsidP="00622B78">
      <w:pPr>
        <w:spacing w:line="360" w:lineRule="auto"/>
        <w:jc w:val="both"/>
        <w:rPr>
          <w:b/>
        </w:rPr>
      </w:pPr>
    </w:p>
    <w:p w14:paraId="45E1B0A2" w14:textId="77777777" w:rsidR="004768E5" w:rsidRDefault="004768E5" w:rsidP="00622B78">
      <w:pPr>
        <w:spacing w:line="360" w:lineRule="auto"/>
        <w:jc w:val="both"/>
        <w:rPr>
          <w:b/>
        </w:rPr>
      </w:pPr>
    </w:p>
    <w:p w14:paraId="46FD2E2E" w14:textId="77777777" w:rsidR="004768E5" w:rsidRDefault="004768E5" w:rsidP="00622B78">
      <w:pPr>
        <w:spacing w:line="360" w:lineRule="auto"/>
        <w:jc w:val="both"/>
        <w:rPr>
          <w:b/>
        </w:rPr>
      </w:pPr>
    </w:p>
    <w:p w14:paraId="6FD00EE4" w14:textId="77777777" w:rsidR="002D4C8F" w:rsidRPr="004768E5" w:rsidRDefault="002D4C8F" w:rsidP="004768E5">
      <w:pPr>
        <w:jc w:val="both"/>
        <w:rPr>
          <w:rFonts w:ascii="Cambria" w:hAnsi="Cambria"/>
          <w:b/>
          <w:sz w:val="22"/>
          <w:szCs w:val="22"/>
        </w:rPr>
      </w:pPr>
    </w:p>
    <w:p w14:paraId="375FBA34" w14:textId="77777777" w:rsidR="00E40A77" w:rsidRPr="004768E5" w:rsidRDefault="00E40A77" w:rsidP="004768E5">
      <w:pPr>
        <w:jc w:val="both"/>
        <w:rPr>
          <w:rFonts w:ascii="Cambria" w:hAnsi="Cambria"/>
          <w:i/>
          <w:sz w:val="22"/>
          <w:szCs w:val="22"/>
        </w:rPr>
      </w:pPr>
      <w:r w:rsidRPr="004768E5">
        <w:rPr>
          <w:rFonts w:ascii="Cambria" w:hAnsi="Cambria"/>
          <w:sz w:val="22"/>
          <w:szCs w:val="22"/>
        </w:rPr>
        <w:t>©</w:t>
      </w:r>
      <w:r w:rsidRPr="004768E5">
        <w:rPr>
          <w:rFonts w:ascii="Cambria" w:hAnsi="Cambria"/>
          <w:i/>
          <w:sz w:val="22"/>
          <w:szCs w:val="22"/>
        </w:rPr>
        <w:t xml:space="preserve">Bu </w:t>
      </w:r>
      <w:r w:rsidR="009B05FC" w:rsidRPr="004768E5">
        <w:rPr>
          <w:rFonts w:ascii="Cambria" w:hAnsi="Cambria"/>
          <w:i/>
          <w:sz w:val="22"/>
          <w:szCs w:val="22"/>
        </w:rPr>
        <w:t>dokümanın</w:t>
      </w:r>
      <w:r w:rsidRPr="004768E5">
        <w:rPr>
          <w:rFonts w:ascii="Cambria" w:hAnsi="Cambria"/>
          <w:i/>
          <w:sz w:val="22"/>
          <w:szCs w:val="22"/>
        </w:rPr>
        <w:t xml:space="preserve"> tüm hakları </w:t>
      </w:r>
      <w:r w:rsidR="00563EA2" w:rsidRPr="004768E5">
        <w:rPr>
          <w:rFonts w:ascii="Cambria" w:hAnsi="Cambria"/>
          <w:b/>
          <w:i/>
          <w:sz w:val="22"/>
          <w:szCs w:val="22"/>
        </w:rPr>
        <w:t xml:space="preserve"> AKSARAY ÜNİVERSİTE</w:t>
      </w:r>
      <w:r w:rsidR="009B05FC" w:rsidRPr="004768E5">
        <w:rPr>
          <w:rFonts w:ascii="Cambria" w:hAnsi="Cambria"/>
          <w:b/>
          <w:i/>
          <w:sz w:val="22"/>
          <w:szCs w:val="22"/>
        </w:rPr>
        <w:t>Sİ’</w:t>
      </w:r>
      <w:r w:rsidR="00563EA2" w:rsidRPr="004768E5">
        <w:rPr>
          <w:rFonts w:ascii="Cambria" w:hAnsi="Cambria"/>
          <w:b/>
          <w:i/>
          <w:sz w:val="22"/>
          <w:szCs w:val="22"/>
        </w:rPr>
        <w:t>ne</w:t>
      </w:r>
      <w:r w:rsidRPr="004768E5">
        <w:rPr>
          <w:rFonts w:ascii="Cambria" w:hAnsi="Cambria"/>
          <w:i/>
          <w:sz w:val="22"/>
          <w:szCs w:val="22"/>
        </w:rPr>
        <w:t xml:space="preserve"> aittir. Yazılı izni olmadan alıntı yapılamaz, kopya edilemez veya çoğaltılarak dağıtılamaz.</w:t>
      </w:r>
    </w:p>
    <w:p w14:paraId="6E77233F" w14:textId="77777777" w:rsidR="00771D58" w:rsidRPr="0021668A" w:rsidRDefault="00771D58" w:rsidP="004768E5">
      <w:pPr>
        <w:pStyle w:val="stBilgi"/>
        <w:numPr>
          <w:ilvl w:val="0"/>
          <w:numId w:val="1"/>
        </w:numPr>
        <w:tabs>
          <w:tab w:val="clear" w:pos="4536"/>
          <w:tab w:val="clear" w:pos="9072"/>
          <w:tab w:val="left" w:pos="284"/>
          <w:tab w:val="num" w:pos="426"/>
        </w:tabs>
        <w:autoSpaceDE/>
        <w:autoSpaceDN/>
        <w:spacing w:beforeLines="150" w:before="360" w:afterLines="120" w:after="288" w:line="276" w:lineRule="auto"/>
        <w:ind w:left="142" w:right="181" w:firstLine="0"/>
        <w:jc w:val="both"/>
        <w:rPr>
          <w:rFonts w:ascii="Cambria" w:hAnsi="Cambria"/>
          <w:b/>
          <w:bCs/>
          <w:sz w:val="24"/>
          <w:szCs w:val="24"/>
          <w:lang w:val="tr-TR"/>
        </w:rPr>
      </w:pPr>
      <w:r w:rsidRPr="0021668A">
        <w:rPr>
          <w:rFonts w:ascii="Cambria" w:hAnsi="Cambria"/>
          <w:b/>
          <w:bCs/>
          <w:sz w:val="24"/>
          <w:szCs w:val="24"/>
          <w:lang w:val="tr-TR"/>
        </w:rPr>
        <w:lastRenderedPageBreak/>
        <w:t xml:space="preserve">AMAÇ </w:t>
      </w:r>
    </w:p>
    <w:p w14:paraId="6B90173A" w14:textId="77777777" w:rsidR="00FC0015" w:rsidRPr="0021668A" w:rsidRDefault="00FC0015" w:rsidP="002D4C8F">
      <w:pPr>
        <w:spacing w:beforeLines="120" w:before="288" w:afterLines="120" w:after="288" w:line="276" w:lineRule="auto"/>
        <w:ind w:left="142"/>
        <w:jc w:val="both"/>
        <w:rPr>
          <w:rFonts w:ascii="Cambria" w:hAnsi="Cambria"/>
          <w:sz w:val="22"/>
          <w:szCs w:val="20"/>
        </w:rPr>
      </w:pPr>
      <w:r w:rsidRPr="0021668A">
        <w:rPr>
          <w:rFonts w:ascii="Cambria" w:hAnsi="Cambria"/>
        </w:rPr>
        <w:t>Bu prosedür</w:t>
      </w:r>
      <w:r w:rsidR="000B337D" w:rsidRPr="0021668A">
        <w:rPr>
          <w:rFonts w:ascii="Cambria" w:hAnsi="Cambria"/>
          <w:sz w:val="28"/>
        </w:rPr>
        <w:t xml:space="preserve">, </w:t>
      </w:r>
      <w:r w:rsidR="000B337D" w:rsidRPr="0021668A">
        <w:rPr>
          <w:rFonts w:ascii="Cambria" w:hAnsi="Cambria"/>
          <w:sz w:val="28"/>
          <w:szCs w:val="20"/>
        </w:rPr>
        <w:t xml:space="preserve"> </w:t>
      </w:r>
      <w:r w:rsidR="009B05FC" w:rsidRPr="0021668A">
        <w:rPr>
          <w:rFonts w:ascii="Cambria" w:hAnsi="Cambria"/>
          <w:szCs w:val="18"/>
        </w:rPr>
        <w:t>Aksaray Üniversitesinde</w:t>
      </w:r>
      <w:r w:rsidR="009B05FC" w:rsidRPr="0021668A">
        <w:rPr>
          <w:rFonts w:ascii="Cambria" w:hAnsi="Cambria"/>
          <w:sz w:val="22"/>
          <w:szCs w:val="20"/>
        </w:rPr>
        <w:t xml:space="preserve"> </w:t>
      </w:r>
      <w:r w:rsidRPr="0021668A">
        <w:rPr>
          <w:rFonts w:ascii="Cambria" w:hAnsi="Cambria"/>
        </w:rPr>
        <w:t xml:space="preserve">belirlenen </w:t>
      </w:r>
      <w:r w:rsidR="00CF3D26" w:rsidRPr="0021668A">
        <w:rPr>
          <w:rFonts w:ascii="Cambria" w:hAnsi="Cambria"/>
        </w:rPr>
        <w:t>Enerji</w:t>
      </w:r>
      <w:r w:rsidRPr="0021668A">
        <w:rPr>
          <w:rFonts w:ascii="Cambria" w:hAnsi="Cambria"/>
        </w:rPr>
        <w:t xml:space="preserve"> </w:t>
      </w:r>
      <w:r w:rsidR="00FF0DDC" w:rsidRPr="0021668A">
        <w:rPr>
          <w:rFonts w:ascii="Cambria" w:hAnsi="Cambria"/>
        </w:rPr>
        <w:t>kullanımının ve tüketiminin,  önemli enerji kullanımlarının belirlenmesi</w:t>
      </w:r>
      <w:r w:rsidR="00F633E2" w:rsidRPr="0021668A">
        <w:rPr>
          <w:rFonts w:ascii="Cambria" w:hAnsi="Cambria"/>
        </w:rPr>
        <w:t>, Performans göstergelerinin, EnRÇ’lerin ve Enerji Verilerinin Toplanması</w:t>
      </w:r>
      <w:r w:rsidR="00FF0DDC" w:rsidRPr="0021668A">
        <w:rPr>
          <w:rFonts w:ascii="Cambria" w:hAnsi="Cambria"/>
        </w:rPr>
        <w:t xml:space="preserve"> ile enerji kullanan tesisler, donanım, sistemler veya enerji kullanan proseslerde meydana gelecek büyük değişikliklerde yapılacakların belirlenmesi ve </w:t>
      </w:r>
      <w:r w:rsidRPr="0021668A">
        <w:rPr>
          <w:rFonts w:ascii="Cambria" w:hAnsi="Cambria"/>
        </w:rPr>
        <w:t>kontrol edilmesi</w:t>
      </w:r>
      <w:r w:rsidR="00FF0DDC" w:rsidRPr="0021668A">
        <w:rPr>
          <w:rFonts w:ascii="Cambria" w:hAnsi="Cambria"/>
        </w:rPr>
        <w:t xml:space="preserve">, </w:t>
      </w:r>
      <w:r w:rsidRPr="0021668A">
        <w:rPr>
          <w:rFonts w:ascii="Cambria" w:hAnsi="Cambria"/>
        </w:rPr>
        <w:t xml:space="preserve"> i</w:t>
      </w:r>
      <w:r w:rsidR="00CF3D26" w:rsidRPr="0021668A">
        <w:rPr>
          <w:rFonts w:ascii="Cambria" w:hAnsi="Cambria"/>
        </w:rPr>
        <w:t xml:space="preserve">le ilgili hususları belirlemek </w:t>
      </w:r>
      <w:r w:rsidRPr="0021668A">
        <w:rPr>
          <w:rFonts w:ascii="Cambria" w:hAnsi="Cambria"/>
        </w:rPr>
        <w:t>ve uygulanan metodu açıklamak amacı ile hazırlanmıştır.</w:t>
      </w:r>
    </w:p>
    <w:p w14:paraId="11D80947" w14:textId="77777777" w:rsidR="00771D58" w:rsidRPr="0021668A" w:rsidRDefault="00771D58" w:rsidP="002D4C8F">
      <w:pPr>
        <w:pStyle w:val="stBilgi"/>
        <w:numPr>
          <w:ilvl w:val="0"/>
          <w:numId w:val="1"/>
        </w:numPr>
        <w:tabs>
          <w:tab w:val="clear" w:pos="4536"/>
          <w:tab w:val="clear" w:pos="9072"/>
          <w:tab w:val="left" w:pos="284"/>
        </w:tabs>
        <w:autoSpaceDE/>
        <w:autoSpaceDN/>
        <w:spacing w:beforeLines="120" w:before="288" w:afterLines="120" w:after="288" w:line="276" w:lineRule="auto"/>
        <w:ind w:left="142" w:right="180" w:firstLine="0"/>
        <w:jc w:val="both"/>
        <w:rPr>
          <w:rFonts w:ascii="Cambria" w:hAnsi="Cambria"/>
          <w:b/>
          <w:bCs/>
          <w:sz w:val="24"/>
          <w:szCs w:val="24"/>
          <w:lang w:val="tr-TR"/>
        </w:rPr>
      </w:pPr>
      <w:r w:rsidRPr="0021668A">
        <w:rPr>
          <w:rFonts w:ascii="Cambria" w:hAnsi="Cambria"/>
          <w:b/>
          <w:bCs/>
          <w:sz w:val="24"/>
          <w:szCs w:val="24"/>
          <w:lang w:val="tr-TR"/>
        </w:rPr>
        <w:t>KAPSAM VE SORUMLULUKLAR</w:t>
      </w:r>
    </w:p>
    <w:p w14:paraId="27E8B05A" w14:textId="77777777" w:rsidR="00771D58" w:rsidRPr="0021668A" w:rsidRDefault="00FC0015" w:rsidP="002D4C8F">
      <w:pPr>
        <w:pStyle w:val="GvdeMetniGirintisi21"/>
        <w:tabs>
          <w:tab w:val="left" w:pos="426"/>
        </w:tabs>
        <w:spacing w:beforeLines="120" w:before="288" w:afterLines="120" w:after="288" w:line="276" w:lineRule="auto"/>
        <w:ind w:left="142" w:firstLine="0"/>
        <w:jc w:val="both"/>
        <w:rPr>
          <w:rFonts w:ascii="Cambria" w:hAnsi="Cambria"/>
          <w:szCs w:val="24"/>
          <w:lang w:eastAsia="tr-TR"/>
        </w:rPr>
      </w:pPr>
      <w:r w:rsidRPr="0021668A">
        <w:rPr>
          <w:rFonts w:ascii="Cambria" w:hAnsi="Cambria"/>
          <w:szCs w:val="24"/>
          <w:lang w:eastAsia="tr-TR"/>
        </w:rPr>
        <w:t xml:space="preserve">Bu prosedür </w:t>
      </w:r>
      <w:r w:rsidR="00622B78" w:rsidRPr="0021668A">
        <w:rPr>
          <w:rFonts w:ascii="Cambria" w:hAnsi="Cambria"/>
          <w:szCs w:val="24"/>
          <w:lang w:eastAsia="tr-TR"/>
        </w:rPr>
        <w:t>ISO 50001</w:t>
      </w:r>
      <w:r w:rsidRPr="0021668A">
        <w:rPr>
          <w:rFonts w:ascii="Cambria" w:hAnsi="Cambria"/>
          <w:szCs w:val="24"/>
          <w:lang w:eastAsia="tr-TR"/>
        </w:rPr>
        <w:t xml:space="preserve"> </w:t>
      </w:r>
      <w:r w:rsidR="00CF3D26" w:rsidRPr="0021668A">
        <w:rPr>
          <w:rFonts w:ascii="Cambria" w:hAnsi="Cambria"/>
          <w:szCs w:val="24"/>
          <w:lang w:eastAsia="tr-TR"/>
        </w:rPr>
        <w:t>EnYS</w:t>
      </w:r>
      <w:r w:rsidRPr="0021668A">
        <w:rPr>
          <w:rFonts w:ascii="Cambria" w:hAnsi="Cambria"/>
          <w:szCs w:val="24"/>
          <w:lang w:eastAsia="tr-TR"/>
        </w:rPr>
        <w:t xml:space="preserve"> kapsamına giren tüm faaliyetleri kapsar. Bu prosedürün hazırlanmasından </w:t>
      </w:r>
      <w:r w:rsidR="00CF3D26" w:rsidRPr="0021668A">
        <w:rPr>
          <w:rFonts w:ascii="Cambria" w:hAnsi="Cambria"/>
          <w:szCs w:val="24"/>
        </w:rPr>
        <w:t>Enerji</w:t>
      </w:r>
      <w:r w:rsidRPr="0021668A">
        <w:rPr>
          <w:rFonts w:ascii="Cambria" w:hAnsi="Cambria"/>
          <w:szCs w:val="24"/>
          <w:lang w:eastAsia="tr-TR"/>
        </w:rPr>
        <w:t xml:space="preserve"> Yönetim </w:t>
      </w:r>
      <w:r w:rsidR="006B7F82" w:rsidRPr="0021668A">
        <w:rPr>
          <w:rFonts w:ascii="Cambria" w:hAnsi="Cambria"/>
          <w:szCs w:val="24"/>
          <w:lang w:eastAsia="tr-TR"/>
        </w:rPr>
        <w:t>Birimi</w:t>
      </w:r>
      <w:r w:rsidRPr="0021668A">
        <w:rPr>
          <w:rFonts w:ascii="Cambria" w:hAnsi="Cambria"/>
          <w:szCs w:val="24"/>
          <w:lang w:eastAsia="tr-TR"/>
        </w:rPr>
        <w:t xml:space="preserve"> sorumludur. </w:t>
      </w:r>
      <w:r w:rsidR="006B7F82" w:rsidRPr="0021668A">
        <w:rPr>
          <w:rFonts w:ascii="Cambria" w:hAnsi="Cambria"/>
          <w:szCs w:val="24"/>
          <w:lang w:eastAsia="tr-TR"/>
        </w:rPr>
        <w:t>Genel Müdür</w:t>
      </w:r>
      <w:r w:rsidRPr="0021668A">
        <w:rPr>
          <w:rFonts w:ascii="Cambria" w:hAnsi="Cambria"/>
          <w:szCs w:val="24"/>
          <w:lang w:eastAsia="tr-TR"/>
        </w:rPr>
        <w:t xml:space="preserve"> gözden geçirerek onaylar. Kuruluştaki tüm çalışanlar bu prosedürün gereğini yerine getirmekten sorumludur.</w:t>
      </w:r>
    </w:p>
    <w:p w14:paraId="24C23215" w14:textId="77777777" w:rsidR="00771D58" w:rsidRPr="0021668A" w:rsidRDefault="00771D58" w:rsidP="002D4C8F">
      <w:pPr>
        <w:pStyle w:val="stBilgi"/>
        <w:numPr>
          <w:ilvl w:val="0"/>
          <w:numId w:val="1"/>
        </w:numPr>
        <w:tabs>
          <w:tab w:val="clear" w:pos="4536"/>
          <w:tab w:val="clear" w:pos="9072"/>
          <w:tab w:val="left" w:pos="284"/>
        </w:tabs>
        <w:autoSpaceDE/>
        <w:autoSpaceDN/>
        <w:spacing w:beforeLines="120" w:before="288" w:afterLines="120" w:after="288" w:line="276" w:lineRule="auto"/>
        <w:ind w:left="142" w:right="180" w:firstLine="0"/>
        <w:jc w:val="both"/>
        <w:rPr>
          <w:rFonts w:ascii="Cambria" w:hAnsi="Cambria"/>
          <w:b/>
          <w:bCs/>
          <w:sz w:val="24"/>
          <w:szCs w:val="24"/>
          <w:lang w:val="tr-TR"/>
        </w:rPr>
      </w:pPr>
      <w:r w:rsidRPr="0021668A">
        <w:rPr>
          <w:rFonts w:ascii="Cambria" w:hAnsi="Cambria"/>
          <w:b/>
          <w:bCs/>
          <w:sz w:val="24"/>
          <w:szCs w:val="24"/>
          <w:lang w:val="tr-TR"/>
        </w:rPr>
        <w:t>TANIMLAR VE KISALTMALAR</w:t>
      </w:r>
    </w:p>
    <w:p w14:paraId="49080ABF" w14:textId="77777777" w:rsidR="001A6071" w:rsidRPr="0021668A" w:rsidRDefault="001A6071" w:rsidP="0021668A">
      <w:pPr>
        <w:numPr>
          <w:ilvl w:val="1"/>
          <w:numId w:val="1"/>
        </w:numPr>
        <w:tabs>
          <w:tab w:val="left" w:pos="142"/>
          <w:tab w:val="left" w:pos="448"/>
          <w:tab w:val="num" w:pos="709"/>
        </w:tabs>
        <w:spacing w:beforeLines="120" w:before="288" w:afterLines="120" w:after="288" w:line="276" w:lineRule="auto"/>
        <w:ind w:left="142" w:right="10" w:firstLine="0"/>
        <w:jc w:val="both"/>
        <w:rPr>
          <w:rFonts w:ascii="Cambria" w:hAnsi="Cambria"/>
          <w:bCs/>
        </w:rPr>
      </w:pPr>
      <w:bookmarkStart w:id="1" w:name="_Hlk36910249"/>
      <w:r w:rsidRPr="0021668A">
        <w:rPr>
          <w:rFonts w:ascii="Cambria" w:hAnsi="Cambria"/>
          <w:bCs/>
        </w:rPr>
        <w:t>EYS: Entegre Yönetim Sistemi</w:t>
      </w:r>
    </w:p>
    <w:p w14:paraId="5491274A" w14:textId="77777777" w:rsidR="00976BBE" w:rsidRPr="0021668A" w:rsidRDefault="00976BBE" w:rsidP="0021668A">
      <w:pPr>
        <w:numPr>
          <w:ilvl w:val="1"/>
          <w:numId w:val="1"/>
        </w:numPr>
        <w:tabs>
          <w:tab w:val="left" w:pos="142"/>
          <w:tab w:val="left" w:pos="448"/>
          <w:tab w:val="num" w:pos="709"/>
        </w:tabs>
        <w:spacing w:beforeLines="120" w:before="288" w:afterLines="120" w:after="288" w:line="276" w:lineRule="auto"/>
        <w:ind w:left="142" w:right="10" w:firstLine="0"/>
        <w:jc w:val="both"/>
        <w:rPr>
          <w:rFonts w:ascii="Cambria" w:hAnsi="Cambria"/>
          <w:bCs/>
        </w:rPr>
      </w:pPr>
      <w:r w:rsidRPr="0021668A">
        <w:rPr>
          <w:rFonts w:ascii="Cambria" w:hAnsi="Cambria"/>
          <w:bCs/>
        </w:rPr>
        <w:t>EnYS: Enerji Yönetim Sistemi</w:t>
      </w:r>
    </w:p>
    <w:p w14:paraId="5F9D1CEB" w14:textId="02745941" w:rsidR="00345FE6" w:rsidRPr="0021668A" w:rsidRDefault="00345FE6" w:rsidP="002D4C8F">
      <w:pPr>
        <w:pStyle w:val="stBilgi"/>
        <w:numPr>
          <w:ilvl w:val="1"/>
          <w:numId w:val="1"/>
        </w:numPr>
        <w:tabs>
          <w:tab w:val="clear" w:pos="4536"/>
          <w:tab w:val="clear" w:pos="9072"/>
          <w:tab w:val="left" w:pos="426"/>
        </w:tabs>
        <w:spacing w:beforeLines="120" w:before="288" w:afterLines="120" w:after="288" w:line="276" w:lineRule="auto"/>
        <w:ind w:left="142" w:right="180" w:firstLine="0"/>
        <w:jc w:val="both"/>
        <w:rPr>
          <w:rFonts w:ascii="Cambria" w:hAnsi="Cambria"/>
          <w:sz w:val="24"/>
          <w:szCs w:val="24"/>
          <w:lang w:val="tr-TR"/>
        </w:rPr>
      </w:pPr>
      <w:r w:rsidRPr="0021668A">
        <w:rPr>
          <w:rFonts w:ascii="Cambria" w:hAnsi="Cambria"/>
          <w:sz w:val="24"/>
          <w:szCs w:val="24"/>
          <w:lang w:val="tr-TR"/>
        </w:rPr>
        <w:t xml:space="preserve">TS EN ISO 50001:2018 Enerji Yönetim Sistemi Standardı </w:t>
      </w:r>
    </w:p>
    <w:p w14:paraId="296B57D0" w14:textId="77777777" w:rsidR="00E21107" w:rsidRPr="0021668A" w:rsidRDefault="00E21107" w:rsidP="0021668A">
      <w:pPr>
        <w:numPr>
          <w:ilvl w:val="1"/>
          <w:numId w:val="1"/>
        </w:numPr>
        <w:tabs>
          <w:tab w:val="left" w:pos="142"/>
          <w:tab w:val="left" w:pos="448"/>
          <w:tab w:val="num" w:pos="709"/>
        </w:tabs>
        <w:spacing w:beforeLines="120" w:before="288" w:afterLines="120" w:after="288" w:line="276" w:lineRule="auto"/>
        <w:ind w:left="142" w:right="10" w:firstLine="0"/>
        <w:jc w:val="both"/>
        <w:rPr>
          <w:rFonts w:ascii="Cambria" w:hAnsi="Cambria"/>
          <w:color w:val="000000"/>
        </w:rPr>
      </w:pPr>
      <w:r w:rsidRPr="0021668A">
        <w:rPr>
          <w:rFonts w:ascii="Cambria" w:hAnsi="Cambria"/>
          <w:color w:val="000000"/>
        </w:rPr>
        <w:t xml:space="preserve">Ölçüm: Bir değeri belirleme süreci </w:t>
      </w:r>
    </w:p>
    <w:p w14:paraId="16148462" w14:textId="4B4A602B" w:rsidR="00E21107" w:rsidRPr="0021668A" w:rsidRDefault="0021668A" w:rsidP="0021668A">
      <w:pPr>
        <w:numPr>
          <w:ilvl w:val="1"/>
          <w:numId w:val="1"/>
        </w:numPr>
        <w:tabs>
          <w:tab w:val="left" w:pos="142"/>
          <w:tab w:val="left" w:pos="448"/>
          <w:tab w:val="left" w:pos="567"/>
          <w:tab w:val="num" w:pos="709"/>
        </w:tabs>
        <w:spacing w:beforeLines="120" w:before="288" w:afterLines="120" w:after="288" w:line="276" w:lineRule="auto"/>
        <w:ind w:left="142" w:right="10" w:firstLine="0"/>
        <w:jc w:val="both"/>
        <w:rPr>
          <w:rFonts w:ascii="Cambria" w:hAnsi="Cambria"/>
          <w:color w:val="000000"/>
        </w:rPr>
      </w:pPr>
      <w:r>
        <w:rPr>
          <w:rFonts w:ascii="Cambria" w:hAnsi="Cambria"/>
          <w:color w:val="000000"/>
        </w:rPr>
        <w:t xml:space="preserve">   </w:t>
      </w:r>
      <w:r w:rsidR="00E21107" w:rsidRPr="0021668A">
        <w:rPr>
          <w:rFonts w:ascii="Cambria" w:hAnsi="Cambria"/>
          <w:color w:val="000000"/>
        </w:rPr>
        <w:t>Performans: Ölçülebilir sonuç</w:t>
      </w:r>
    </w:p>
    <w:p w14:paraId="2C275176" w14:textId="190E7DDF" w:rsidR="00E21107" w:rsidRPr="0021668A" w:rsidRDefault="0021668A" w:rsidP="002D4C8F">
      <w:pPr>
        <w:numPr>
          <w:ilvl w:val="1"/>
          <w:numId w:val="1"/>
        </w:numPr>
        <w:tabs>
          <w:tab w:val="left" w:pos="142"/>
          <w:tab w:val="left" w:pos="448"/>
          <w:tab w:val="left" w:pos="567"/>
          <w:tab w:val="num" w:pos="1260"/>
        </w:tabs>
        <w:spacing w:beforeLines="120" w:before="288" w:afterLines="120" w:after="288" w:line="276" w:lineRule="auto"/>
        <w:ind w:left="142" w:right="10" w:firstLine="0"/>
        <w:jc w:val="both"/>
        <w:rPr>
          <w:rFonts w:ascii="Cambria" w:hAnsi="Cambria"/>
          <w:color w:val="000000"/>
        </w:rPr>
      </w:pPr>
      <w:r>
        <w:rPr>
          <w:rFonts w:ascii="Cambria" w:hAnsi="Cambria"/>
          <w:color w:val="000000"/>
        </w:rPr>
        <w:t xml:space="preserve">   </w:t>
      </w:r>
      <w:r w:rsidR="00E21107" w:rsidRPr="0021668A">
        <w:rPr>
          <w:rFonts w:ascii="Cambria" w:hAnsi="Cambria"/>
          <w:color w:val="000000"/>
        </w:rPr>
        <w:t>Enerji Performansı: Enerji verimliliği, enerji kullanımı ve enerji tüketimi ile ilgili ölçülebilir sonuç/sonuçlar</w:t>
      </w:r>
    </w:p>
    <w:p w14:paraId="7B6CD5A2" w14:textId="77777777" w:rsidR="00E21107" w:rsidRPr="0021668A" w:rsidRDefault="00E21107" w:rsidP="0021668A">
      <w:pPr>
        <w:numPr>
          <w:ilvl w:val="1"/>
          <w:numId w:val="1"/>
        </w:numPr>
        <w:tabs>
          <w:tab w:val="left" w:pos="142"/>
          <w:tab w:val="left" w:pos="284"/>
          <w:tab w:val="left" w:pos="709"/>
          <w:tab w:val="num" w:pos="1260"/>
        </w:tabs>
        <w:spacing w:beforeLines="120" w:before="288" w:afterLines="120" w:after="288" w:line="276" w:lineRule="auto"/>
        <w:ind w:left="142" w:right="10" w:firstLine="0"/>
        <w:jc w:val="both"/>
        <w:rPr>
          <w:rFonts w:ascii="Cambria" w:hAnsi="Cambria"/>
          <w:color w:val="000000"/>
        </w:rPr>
      </w:pPr>
      <w:r w:rsidRPr="0021668A">
        <w:rPr>
          <w:rFonts w:ascii="Cambria" w:hAnsi="Cambria"/>
          <w:color w:val="000000"/>
        </w:rPr>
        <w:t>Enerji Performansı Göstergesi (EnPG): Kuruluş tarafından tanımlanan, enerji performansının ölçüsü veya birimi</w:t>
      </w:r>
    </w:p>
    <w:p w14:paraId="194CA9C8" w14:textId="77777777" w:rsidR="00E21107" w:rsidRPr="0021668A" w:rsidRDefault="00E21107" w:rsidP="0021668A">
      <w:pPr>
        <w:numPr>
          <w:ilvl w:val="1"/>
          <w:numId w:val="1"/>
        </w:numPr>
        <w:tabs>
          <w:tab w:val="left" w:pos="142"/>
          <w:tab w:val="left" w:pos="284"/>
          <w:tab w:val="left" w:pos="709"/>
          <w:tab w:val="num" w:pos="1260"/>
        </w:tabs>
        <w:spacing w:beforeLines="120" w:before="288" w:afterLines="120" w:after="288" w:line="276" w:lineRule="auto"/>
        <w:ind w:left="142" w:right="10" w:firstLine="0"/>
        <w:jc w:val="both"/>
        <w:rPr>
          <w:rFonts w:ascii="Cambria" w:hAnsi="Cambria"/>
          <w:color w:val="000000"/>
        </w:rPr>
      </w:pPr>
      <w:r w:rsidRPr="0021668A">
        <w:rPr>
          <w:rFonts w:ascii="Cambria" w:hAnsi="Cambria"/>
          <w:color w:val="000000"/>
        </w:rPr>
        <w:t>Enerji Performansı Göstergesi: Değeri EnPG değeri EnPG’nin, belirtilen süre içinde veya üzerinden nicelleştirilmesi</w:t>
      </w:r>
    </w:p>
    <w:p w14:paraId="2D1A0FEF" w14:textId="77777777" w:rsidR="00E21107" w:rsidRPr="0021668A" w:rsidRDefault="001A6071" w:rsidP="0021668A">
      <w:pPr>
        <w:numPr>
          <w:ilvl w:val="1"/>
          <w:numId w:val="1"/>
        </w:numPr>
        <w:tabs>
          <w:tab w:val="left" w:pos="142"/>
          <w:tab w:val="left" w:pos="709"/>
          <w:tab w:val="num" w:pos="1260"/>
        </w:tabs>
        <w:spacing w:beforeLines="120" w:before="288" w:afterLines="120" w:after="288" w:line="276" w:lineRule="auto"/>
        <w:ind w:left="142" w:right="10" w:firstLine="0"/>
        <w:jc w:val="both"/>
        <w:rPr>
          <w:rFonts w:ascii="Cambria" w:hAnsi="Cambria"/>
          <w:color w:val="000000"/>
        </w:rPr>
      </w:pPr>
      <w:r w:rsidRPr="0021668A">
        <w:rPr>
          <w:rFonts w:ascii="Cambria" w:hAnsi="Cambria"/>
          <w:color w:val="000000"/>
        </w:rPr>
        <w:t>Enerji Performansı:</w:t>
      </w:r>
      <w:r w:rsidR="00E21107" w:rsidRPr="0021668A">
        <w:rPr>
          <w:rFonts w:ascii="Cambria" w:hAnsi="Cambria"/>
          <w:color w:val="000000"/>
        </w:rPr>
        <w:t xml:space="preserve"> iyileştirmesi enerji verimliliğinin veya enerji tüketiminin ölçülebilir sonuçlarında, enerji referans çizgisine kıyasla, enerji kullanımına ilişkin iyileştirme</w:t>
      </w:r>
    </w:p>
    <w:p w14:paraId="5BE21917" w14:textId="77777777" w:rsidR="00E21107" w:rsidRPr="0021668A" w:rsidRDefault="001A6071" w:rsidP="0021668A">
      <w:pPr>
        <w:numPr>
          <w:ilvl w:val="1"/>
          <w:numId w:val="1"/>
        </w:numPr>
        <w:tabs>
          <w:tab w:val="left" w:pos="142"/>
          <w:tab w:val="left" w:pos="448"/>
          <w:tab w:val="left" w:pos="567"/>
          <w:tab w:val="num" w:pos="709"/>
        </w:tabs>
        <w:spacing w:beforeLines="120" w:before="288" w:afterLines="120" w:after="288" w:line="276" w:lineRule="auto"/>
        <w:ind w:left="142" w:right="10" w:firstLine="0"/>
        <w:jc w:val="both"/>
        <w:rPr>
          <w:rFonts w:ascii="Cambria" w:hAnsi="Cambria"/>
          <w:color w:val="000000"/>
        </w:rPr>
      </w:pPr>
      <w:r w:rsidRPr="0021668A">
        <w:rPr>
          <w:rFonts w:ascii="Cambria" w:hAnsi="Cambria"/>
          <w:color w:val="000000"/>
        </w:rPr>
        <w:t>Enerji Referans Çizgisi(</w:t>
      </w:r>
      <w:r w:rsidR="00E21107" w:rsidRPr="0021668A">
        <w:rPr>
          <w:rFonts w:ascii="Cambria" w:hAnsi="Cambria"/>
          <w:color w:val="000000"/>
        </w:rPr>
        <w:t>EnRÇ</w:t>
      </w:r>
      <w:r w:rsidRPr="0021668A">
        <w:rPr>
          <w:rFonts w:ascii="Cambria" w:hAnsi="Cambria"/>
          <w:color w:val="000000"/>
        </w:rPr>
        <w:t>):</w:t>
      </w:r>
      <w:r w:rsidR="00E21107" w:rsidRPr="0021668A">
        <w:rPr>
          <w:rFonts w:ascii="Cambria" w:hAnsi="Cambria"/>
          <w:color w:val="000000"/>
        </w:rPr>
        <w:t xml:space="preserve"> </w:t>
      </w:r>
      <w:r w:rsidRPr="0021668A">
        <w:rPr>
          <w:rFonts w:ascii="Cambria" w:hAnsi="Cambria"/>
          <w:color w:val="000000"/>
        </w:rPr>
        <w:t>E</w:t>
      </w:r>
      <w:r w:rsidR="00E21107" w:rsidRPr="0021668A">
        <w:rPr>
          <w:rFonts w:ascii="Cambria" w:hAnsi="Cambria"/>
          <w:color w:val="000000"/>
        </w:rPr>
        <w:t>nerji performansının karşılaştırılmasına temel oluşturan referans/referanslar</w:t>
      </w:r>
    </w:p>
    <w:p w14:paraId="0BE97C52" w14:textId="77777777" w:rsidR="00E21107" w:rsidRPr="0021668A" w:rsidRDefault="001A6071" w:rsidP="0021668A">
      <w:pPr>
        <w:numPr>
          <w:ilvl w:val="1"/>
          <w:numId w:val="1"/>
        </w:numPr>
        <w:tabs>
          <w:tab w:val="left" w:pos="142"/>
          <w:tab w:val="left" w:pos="448"/>
          <w:tab w:val="left" w:pos="567"/>
          <w:tab w:val="num" w:pos="851"/>
        </w:tabs>
        <w:spacing w:beforeLines="120" w:before="288" w:afterLines="120" w:after="288" w:line="276" w:lineRule="auto"/>
        <w:ind w:left="142" w:right="10" w:firstLine="0"/>
        <w:jc w:val="both"/>
        <w:rPr>
          <w:rFonts w:ascii="Cambria" w:hAnsi="Cambria"/>
          <w:color w:val="000000"/>
        </w:rPr>
      </w:pPr>
      <w:r w:rsidRPr="0021668A">
        <w:rPr>
          <w:rFonts w:ascii="Cambria" w:hAnsi="Cambria"/>
          <w:color w:val="000000"/>
        </w:rPr>
        <w:lastRenderedPageBreak/>
        <w:t>S</w:t>
      </w:r>
      <w:r w:rsidR="00E21107" w:rsidRPr="0021668A">
        <w:rPr>
          <w:rFonts w:ascii="Cambria" w:hAnsi="Cambria"/>
          <w:color w:val="000000"/>
        </w:rPr>
        <w:t xml:space="preserve">tatik </w:t>
      </w:r>
      <w:r w:rsidRPr="0021668A">
        <w:rPr>
          <w:rFonts w:ascii="Cambria" w:hAnsi="Cambria"/>
          <w:color w:val="000000"/>
        </w:rPr>
        <w:t>Faktör: E</w:t>
      </w:r>
      <w:r w:rsidR="00E21107" w:rsidRPr="0021668A">
        <w:rPr>
          <w:rFonts w:ascii="Cambria" w:hAnsi="Cambria"/>
          <w:color w:val="000000"/>
        </w:rPr>
        <w:t>nerji performansını önemli ölçüde etkileyen ve düzenli olarak değişmeyen tanımlanmış faktör</w:t>
      </w:r>
    </w:p>
    <w:p w14:paraId="17531E06" w14:textId="77777777" w:rsidR="00E21107" w:rsidRPr="0021668A" w:rsidRDefault="001A6071" w:rsidP="0021668A">
      <w:pPr>
        <w:numPr>
          <w:ilvl w:val="1"/>
          <w:numId w:val="1"/>
        </w:numPr>
        <w:tabs>
          <w:tab w:val="left" w:pos="142"/>
          <w:tab w:val="left" w:pos="448"/>
          <w:tab w:val="left" w:pos="567"/>
          <w:tab w:val="num" w:pos="851"/>
        </w:tabs>
        <w:spacing w:beforeLines="120" w:before="288" w:afterLines="120" w:after="288" w:line="276" w:lineRule="auto"/>
        <w:ind w:left="142" w:right="10" w:firstLine="0"/>
        <w:jc w:val="both"/>
        <w:rPr>
          <w:rFonts w:ascii="Cambria" w:hAnsi="Cambria"/>
          <w:color w:val="000000"/>
        </w:rPr>
      </w:pPr>
      <w:r w:rsidRPr="0021668A">
        <w:rPr>
          <w:rFonts w:ascii="Cambria" w:hAnsi="Cambria"/>
          <w:color w:val="000000"/>
        </w:rPr>
        <w:t>İlgili Değişken: E</w:t>
      </w:r>
      <w:r w:rsidR="00E21107" w:rsidRPr="0021668A">
        <w:rPr>
          <w:rFonts w:ascii="Cambria" w:hAnsi="Cambria"/>
          <w:color w:val="000000"/>
        </w:rPr>
        <w:t>nerji performansını önemli ölçüde etkileyen ve düzenli olarak değişen nicel bir faktör</w:t>
      </w:r>
    </w:p>
    <w:p w14:paraId="6AB3838D" w14:textId="77777777" w:rsidR="00E21107" w:rsidRPr="0021668A" w:rsidRDefault="001A6071" w:rsidP="0021668A">
      <w:pPr>
        <w:numPr>
          <w:ilvl w:val="1"/>
          <w:numId w:val="1"/>
        </w:numPr>
        <w:tabs>
          <w:tab w:val="left" w:pos="142"/>
          <w:tab w:val="left" w:pos="448"/>
          <w:tab w:val="left" w:pos="567"/>
          <w:tab w:val="num" w:pos="851"/>
        </w:tabs>
        <w:spacing w:beforeLines="120" w:before="288" w:afterLines="120" w:after="288" w:line="276" w:lineRule="auto"/>
        <w:ind w:left="142" w:right="10" w:firstLine="0"/>
        <w:jc w:val="both"/>
        <w:rPr>
          <w:rFonts w:ascii="Cambria" w:hAnsi="Cambria"/>
          <w:color w:val="000000"/>
        </w:rPr>
      </w:pPr>
      <w:r w:rsidRPr="0021668A">
        <w:rPr>
          <w:rFonts w:ascii="Cambria" w:hAnsi="Cambria"/>
          <w:color w:val="000000"/>
        </w:rPr>
        <w:t>Normalleştirme: E</w:t>
      </w:r>
      <w:r w:rsidR="00E21107" w:rsidRPr="0021668A">
        <w:rPr>
          <w:rFonts w:ascii="Cambria" w:hAnsi="Cambria"/>
          <w:color w:val="000000"/>
        </w:rPr>
        <w:t>nerji performansının eş değer koşullar altında karşılaştırılabilmesini sağlayacak değişiklikleri açıklamak için verilerin değiştirilmesi</w:t>
      </w:r>
    </w:p>
    <w:p w14:paraId="03CA9AFB" w14:textId="77777777" w:rsidR="00E21107" w:rsidRPr="0021668A" w:rsidRDefault="001A6071" w:rsidP="0021668A">
      <w:pPr>
        <w:numPr>
          <w:ilvl w:val="1"/>
          <w:numId w:val="1"/>
        </w:numPr>
        <w:tabs>
          <w:tab w:val="left" w:pos="142"/>
          <w:tab w:val="left" w:pos="448"/>
          <w:tab w:val="left" w:pos="567"/>
          <w:tab w:val="num" w:pos="851"/>
        </w:tabs>
        <w:spacing w:beforeLines="120" w:before="288" w:afterLines="120" w:after="288" w:line="276" w:lineRule="auto"/>
        <w:ind w:left="142" w:right="10" w:firstLine="0"/>
        <w:jc w:val="both"/>
        <w:rPr>
          <w:rFonts w:ascii="Cambria" w:hAnsi="Cambria"/>
          <w:color w:val="000000"/>
        </w:rPr>
      </w:pPr>
      <w:r w:rsidRPr="0021668A">
        <w:rPr>
          <w:rFonts w:ascii="Cambria" w:hAnsi="Cambria"/>
          <w:color w:val="000000"/>
        </w:rPr>
        <w:t>Risk: B</w:t>
      </w:r>
      <w:r w:rsidR="00E21107" w:rsidRPr="0021668A">
        <w:rPr>
          <w:rFonts w:ascii="Cambria" w:hAnsi="Cambria"/>
          <w:color w:val="000000"/>
        </w:rPr>
        <w:t>elirsizlik etkisi</w:t>
      </w:r>
    </w:p>
    <w:p w14:paraId="0EA85219" w14:textId="77777777" w:rsidR="00E21107" w:rsidRPr="0021668A" w:rsidRDefault="001A6071" w:rsidP="0021668A">
      <w:pPr>
        <w:numPr>
          <w:ilvl w:val="1"/>
          <w:numId w:val="1"/>
        </w:numPr>
        <w:tabs>
          <w:tab w:val="left" w:pos="142"/>
          <w:tab w:val="left" w:pos="448"/>
          <w:tab w:val="left" w:pos="567"/>
          <w:tab w:val="num" w:pos="851"/>
        </w:tabs>
        <w:spacing w:beforeLines="120" w:before="288" w:afterLines="120" w:after="288" w:line="276" w:lineRule="auto"/>
        <w:ind w:left="142" w:right="10" w:firstLine="0"/>
        <w:jc w:val="both"/>
        <w:rPr>
          <w:rFonts w:ascii="Cambria" w:hAnsi="Cambria"/>
          <w:color w:val="000000"/>
        </w:rPr>
      </w:pPr>
      <w:r w:rsidRPr="0021668A">
        <w:rPr>
          <w:rFonts w:ascii="Cambria" w:hAnsi="Cambria"/>
          <w:color w:val="000000"/>
        </w:rPr>
        <w:t>Yetkinlik: B</w:t>
      </w:r>
      <w:r w:rsidR="00E21107" w:rsidRPr="0021668A">
        <w:rPr>
          <w:rFonts w:ascii="Cambria" w:hAnsi="Cambria"/>
          <w:color w:val="000000"/>
        </w:rPr>
        <w:t>eklenen sonuçları elde edebilmek için bilgi ve becerileri uygulayabilme yeteneği</w:t>
      </w:r>
    </w:p>
    <w:p w14:paraId="6A62446C" w14:textId="77777777" w:rsidR="00E21107" w:rsidRPr="0021668A" w:rsidRDefault="001A6071" w:rsidP="0021668A">
      <w:pPr>
        <w:numPr>
          <w:ilvl w:val="1"/>
          <w:numId w:val="1"/>
        </w:numPr>
        <w:tabs>
          <w:tab w:val="left" w:pos="142"/>
          <w:tab w:val="left" w:pos="448"/>
          <w:tab w:val="left" w:pos="567"/>
          <w:tab w:val="num" w:pos="851"/>
        </w:tabs>
        <w:spacing w:beforeLines="120" w:before="288" w:afterLines="120" w:after="288" w:line="276" w:lineRule="auto"/>
        <w:ind w:left="142" w:right="10" w:firstLine="0"/>
        <w:jc w:val="both"/>
        <w:rPr>
          <w:rFonts w:ascii="Cambria" w:hAnsi="Cambria"/>
          <w:color w:val="000000"/>
        </w:rPr>
      </w:pPr>
      <w:r w:rsidRPr="0021668A">
        <w:rPr>
          <w:rFonts w:ascii="Cambria" w:hAnsi="Cambria"/>
          <w:color w:val="000000"/>
        </w:rPr>
        <w:t>Amaç: E</w:t>
      </w:r>
      <w:r w:rsidR="00E21107" w:rsidRPr="0021668A">
        <w:rPr>
          <w:rFonts w:ascii="Cambria" w:hAnsi="Cambria"/>
          <w:color w:val="000000"/>
        </w:rPr>
        <w:t>lde edilmesi gereken sonuçlar</w:t>
      </w:r>
    </w:p>
    <w:p w14:paraId="56E7DE0A" w14:textId="77777777" w:rsidR="00E21107" w:rsidRPr="0021668A" w:rsidRDefault="001A6071" w:rsidP="0021668A">
      <w:pPr>
        <w:numPr>
          <w:ilvl w:val="1"/>
          <w:numId w:val="1"/>
        </w:numPr>
        <w:tabs>
          <w:tab w:val="left" w:pos="142"/>
          <w:tab w:val="left" w:pos="448"/>
          <w:tab w:val="left" w:pos="567"/>
          <w:tab w:val="num" w:pos="851"/>
        </w:tabs>
        <w:spacing w:beforeLines="120" w:before="288" w:afterLines="120" w:after="288" w:line="276" w:lineRule="auto"/>
        <w:ind w:left="142" w:right="10" w:firstLine="0"/>
        <w:jc w:val="both"/>
        <w:rPr>
          <w:rFonts w:ascii="Cambria" w:hAnsi="Cambria"/>
          <w:color w:val="000000"/>
        </w:rPr>
      </w:pPr>
      <w:r w:rsidRPr="0021668A">
        <w:rPr>
          <w:rFonts w:ascii="Cambria" w:hAnsi="Cambria"/>
          <w:color w:val="000000"/>
        </w:rPr>
        <w:t>Etkililik</w:t>
      </w:r>
      <w:r w:rsidR="00E21107" w:rsidRPr="0021668A">
        <w:rPr>
          <w:rFonts w:ascii="Cambria" w:hAnsi="Cambria"/>
          <w:color w:val="000000"/>
        </w:rPr>
        <w:t xml:space="preserve">: </w:t>
      </w:r>
      <w:r w:rsidRPr="0021668A">
        <w:rPr>
          <w:rFonts w:ascii="Cambria" w:hAnsi="Cambria"/>
          <w:color w:val="000000"/>
        </w:rPr>
        <w:t>P</w:t>
      </w:r>
      <w:r w:rsidR="00E21107" w:rsidRPr="0021668A">
        <w:rPr>
          <w:rFonts w:ascii="Cambria" w:hAnsi="Cambria"/>
          <w:color w:val="000000"/>
        </w:rPr>
        <w:t>lanlanan faaliyetleri gerçekleştirme ve planlanan sonuçlara ulaşma düzeyi</w:t>
      </w:r>
    </w:p>
    <w:p w14:paraId="183E1AAC" w14:textId="77777777" w:rsidR="00E21107" w:rsidRPr="0021668A" w:rsidRDefault="001A6071" w:rsidP="0021668A">
      <w:pPr>
        <w:numPr>
          <w:ilvl w:val="1"/>
          <w:numId w:val="1"/>
        </w:numPr>
        <w:tabs>
          <w:tab w:val="left" w:pos="142"/>
          <w:tab w:val="left" w:pos="448"/>
          <w:tab w:val="left" w:pos="567"/>
          <w:tab w:val="num" w:pos="851"/>
        </w:tabs>
        <w:spacing w:beforeLines="120" w:before="288" w:afterLines="120" w:after="288" w:line="276" w:lineRule="auto"/>
        <w:ind w:left="142" w:right="10" w:firstLine="0"/>
        <w:jc w:val="both"/>
        <w:rPr>
          <w:rFonts w:ascii="Cambria" w:hAnsi="Cambria"/>
          <w:color w:val="000000"/>
        </w:rPr>
      </w:pPr>
      <w:r w:rsidRPr="0021668A">
        <w:rPr>
          <w:rFonts w:ascii="Cambria" w:hAnsi="Cambria"/>
          <w:color w:val="000000"/>
        </w:rPr>
        <w:t>Enerji Hedefi</w:t>
      </w:r>
      <w:r w:rsidR="00E21107" w:rsidRPr="0021668A">
        <w:rPr>
          <w:rFonts w:ascii="Cambria" w:hAnsi="Cambria"/>
          <w:color w:val="000000"/>
        </w:rPr>
        <w:t xml:space="preserve">: </w:t>
      </w:r>
      <w:r w:rsidRPr="0021668A">
        <w:rPr>
          <w:rFonts w:ascii="Cambria" w:hAnsi="Cambria"/>
          <w:color w:val="000000"/>
        </w:rPr>
        <w:t>E</w:t>
      </w:r>
      <w:r w:rsidR="00E21107" w:rsidRPr="0021668A">
        <w:rPr>
          <w:rFonts w:ascii="Cambria" w:hAnsi="Cambria"/>
          <w:color w:val="000000"/>
        </w:rPr>
        <w:t>nerji performansı iyileştirmesinin ölçülebilir amacı</w:t>
      </w:r>
    </w:p>
    <w:p w14:paraId="219207B0" w14:textId="77777777" w:rsidR="00E21107" w:rsidRPr="0021668A" w:rsidRDefault="001A6071" w:rsidP="0021668A">
      <w:pPr>
        <w:numPr>
          <w:ilvl w:val="1"/>
          <w:numId w:val="1"/>
        </w:numPr>
        <w:tabs>
          <w:tab w:val="left" w:pos="142"/>
          <w:tab w:val="left" w:pos="448"/>
          <w:tab w:val="left" w:pos="567"/>
          <w:tab w:val="num" w:pos="851"/>
        </w:tabs>
        <w:spacing w:beforeLines="120" w:before="288" w:afterLines="120" w:after="288" w:line="276" w:lineRule="auto"/>
        <w:ind w:left="142" w:right="10" w:firstLine="0"/>
        <w:jc w:val="both"/>
        <w:rPr>
          <w:rFonts w:ascii="Cambria" w:hAnsi="Cambria"/>
          <w:color w:val="000000"/>
        </w:rPr>
      </w:pPr>
      <w:r w:rsidRPr="0021668A">
        <w:rPr>
          <w:rFonts w:ascii="Cambria" w:hAnsi="Cambria"/>
          <w:color w:val="000000"/>
        </w:rPr>
        <w:t>Enerji: E</w:t>
      </w:r>
      <w:r w:rsidR="00E21107" w:rsidRPr="0021668A">
        <w:rPr>
          <w:rFonts w:ascii="Cambria" w:hAnsi="Cambria"/>
          <w:color w:val="000000"/>
        </w:rPr>
        <w:t>lektrik, yakıtlar, buhar, ısı, sıkıştırılmış hava ve benzerleri</w:t>
      </w:r>
    </w:p>
    <w:p w14:paraId="7A3D9E2F" w14:textId="77777777" w:rsidR="00E21107" w:rsidRPr="0021668A" w:rsidRDefault="001A6071" w:rsidP="0021668A">
      <w:pPr>
        <w:numPr>
          <w:ilvl w:val="1"/>
          <w:numId w:val="1"/>
        </w:numPr>
        <w:tabs>
          <w:tab w:val="left" w:pos="142"/>
          <w:tab w:val="left" w:pos="448"/>
          <w:tab w:val="left" w:pos="567"/>
          <w:tab w:val="num" w:pos="851"/>
        </w:tabs>
        <w:spacing w:beforeLines="120" w:before="288" w:afterLines="120" w:after="288" w:line="276" w:lineRule="auto"/>
        <w:ind w:left="142" w:right="10" w:firstLine="0"/>
        <w:jc w:val="both"/>
        <w:rPr>
          <w:rFonts w:ascii="Cambria" w:hAnsi="Cambria"/>
          <w:color w:val="000000"/>
        </w:rPr>
      </w:pPr>
      <w:r w:rsidRPr="0021668A">
        <w:rPr>
          <w:rFonts w:ascii="Cambria" w:hAnsi="Cambria"/>
          <w:color w:val="000000"/>
        </w:rPr>
        <w:t>Enerji Tüketimi: H</w:t>
      </w:r>
      <w:r w:rsidR="00E21107" w:rsidRPr="0021668A">
        <w:rPr>
          <w:rFonts w:ascii="Cambria" w:hAnsi="Cambria"/>
          <w:color w:val="000000"/>
        </w:rPr>
        <w:t>arcanan enerji miktarı</w:t>
      </w:r>
    </w:p>
    <w:p w14:paraId="28EA7A92" w14:textId="77777777" w:rsidR="00E21107" w:rsidRPr="0021668A" w:rsidRDefault="001A6071" w:rsidP="0021668A">
      <w:pPr>
        <w:numPr>
          <w:ilvl w:val="1"/>
          <w:numId w:val="1"/>
        </w:numPr>
        <w:tabs>
          <w:tab w:val="left" w:pos="142"/>
          <w:tab w:val="left" w:pos="448"/>
          <w:tab w:val="left" w:pos="567"/>
          <w:tab w:val="num" w:pos="851"/>
        </w:tabs>
        <w:spacing w:beforeLines="120" w:before="288" w:afterLines="120" w:after="288" w:line="276" w:lineRule="auto"/>
        <w:ind w:left="142" w:right="10" w:firstLine="0"/>
        <w:jc w:val="both"/>
        <w:rPr>
          <w:rFonts w:ascii="Cambria" w:hAnsi="Cambria"/>
          <w:color w:val="000000"/>
        </w:rPr>
      </w:pPr>
      <w:r w:rsidRPr="0021668A">
        <w:rPr>
          <w:rFonts w:ascii="Cambria" w:hAnsi="Cambria"/>
          <w:color w:val="000000"/>
        </w:rPr>
        <w:t>Enerji Verimliliği</w:t>
      </w:r>
      <w:r w:rsidR="00E21107" w:rsidRPr="0021668A">
        <w:rPr>
          <w:rFonts w:ascii="Cambria" w:hAnsi="Cambria"/>
          <w:color w:val="000000"/>
        </w:rPr>
        <w:t>:</w:t>
      </w:r>
      <w:r w:rsidRPr="0021668A">
        <w:rPr>
          <w:rFonts w:ascii="Cambria" w:hAnsi="Cambria"/>
          <w:color w:val="000000"/>
        </w:rPr>
        <w:t xml:space="preserve"> P</w:t>
      </w:r>
      <w:r w:rsidR="00E21107" w:rsidRPr="0021668A">
        <w:rPr>
          <w:rFonts w:ascii="Cambria" w:hAnsi="Cambria"/>
          <w:color w:val="000000"/>
        </w:rPr>
        <w:t>erformans, hizmet, mal, ürün veya enerjinin bir çıktısı ile bir enerji girdisi arasındaki oran veya başka bir nicel ilişki</w:t>
      </w:r>
    </w:p>
    <w:p w14:paraId="466CF281" w14:textId="77777777" w:rsidR="00E21107" w:rsidRPr="0021668A" w:rsidRDefault="001A6071" w:rsidP="0021668A">
      <w:pPr>
        <w:numPr>
          <w:ilvl w:val="1"/>
          <w:numId w:val="1"/>
        </w:numPr>
        <w:tabs>
          <w:tab w:val="left" w:pos="142"/>
          <w:tab w:val="left" w:pos="448"/>
          <w:tab w:val="left" w:pos="567"/>
          <w:tab w:val="num" w:pos="851"/>
        </w:tabs>
        <w:spacing w:beforeLines="120" w:before="288" w:afterLines="120" w:after="288" w:line="276" w:lineRule="auto"/>
        <w:ind w:left="142" w:right="10" w:firstLine="0"/>
        <w:jc w:val="both"/>
        <w:rPr>
          <w:rFonts w:ascii="Cambria" w:hAnsi="Cambria"/>
          <w:color w:val="000000"/>
        </w:rPr>
      </w:pPr>
      <w:r w:rsidRPr="0021668A">
        <w:rPr>
          <w:rFonts w:ascii="Cambria" w:hAnsi="Cambria"/>
          <w:color w:val="000000"/>
        </w:rPr>
        <w:t>Enerji Kullanımı</w:t>
      </w:r>
      <w:r w:rsidR="00E21107" w:rsidRPr="0021668A">
        <w:rPr>
          <w:rFonts w:ascii="Cambria" w:hAnsi="Cambria"/>
          <w:color w:val="000000"/>
        </w:rPr>
        <w:t xml:space="preserve">: </w:t>
      </w:r>
      <w:r w:rsidRPr="0021668A">
        <w:rPr>
          <w:rFonts w:ascii="Cambria" w:hAnsi="Cambria"/>
          <w:color w:val="000000"/>
        </w:rPr>
        <w:t>E</w:t>
      </w:r>
      <w:r w:rsidR="00E21107" w:rsidRPr="0021668A">
        <w:rPr>
          <w:rFonts w:ascii="Cambria" w:hAnsi="Cambria"/>
          <w:color w:val="000000"/>
        </w:rPr>
        <w:t>nerji uygulaması</w:t>
      </w:r>
    </w:p>
    <w:p w14:paraId="5CA012EE" w14:textId="30EEBF0C" w:rsidR="00E21107" w:rsidRPr="0021668A" w:rsidRDefault="0021668A" w:rsidP="0021668A">
      <w:pPr>
        <w:numPr>
          <w:ilvl w:val="1"/>
          <w:numId w:val="1"/>
        </w:numPr>
        <w:tabs>
          <w:tab w:val="left" w:pos="142"/>
          <w:tab w:val="left" w:pos="448"/>
          <w:tab w:val="left" w:pos="567"/>
        </w:tabs>
        <w:spacing w:beforeLines="120" w:before="288" w:afterLines="120" w:after="288" w:line="276" w:lineRule="auto"/>
        <w:ind w:left="142" w:right="10" w:firstLine="0"/>
        <w:jc w:val="both"/>
        <w:rPr>
          <w:rFonts w:ascii="Cambria" w:hAnsi="Cambria"/>
          <w:color w:val="000000"/>
        </w:rPr>
      </w:pPr>
      <w:r>
        <w:rPr>
          <w:rFonts w:ascii="Cambria" w:hAnsi="Cambria"/>
          <w:color w:val="000000"/>
        </w:rPr>
        <w:t xml:space="preserve">   </w:t>
      </w:r>
      <w:r w:rsidR="001A6071" w:rsidRPr="0021668A">
        <w:rPr>
          <w:rFonts w:ascii="Cambria" w:hAnsi="Cambria"/>
          <w:color w:val="000000"/>
        </w:rPr>
        <w:t>E</w:t>
      </w:r>
      <w:r w:rsidR="00E21107" w:rsidRPr="0021668A">
        <w:rPr>
          <w:rFonts w:ascii="Cambria" w:hAnsi="Cambria"/>
          <w:color w:val="000000"/>
        </w:rPr>
        <w:t xml:space="preserve">nerji </w:t>
      </w:r>
      <w:r w:rsidR="001A6071" w:rsidRPr="0021668A">
        <w:rPr>
          <w:rFonts w:ascii="Cambria" w:hAnsi="Cambria"/>
          <w:color w:val="000000"/>
        </w:rPr>
        <w:t>G</w:t>
      </w:r>
      <w:r w:rsidR="00E21107" w:rsidRPr="0021668A">
        <w:rPr>
          <w:rFonts w:ascii="Cambria" w:hAnsi="Cambria"/>
          <w:color w:val="000000"/>
        </w:rPr>
        <w:t xml:space="preserve">özden </w:t>
      </w:r>
      <w:r w:rsidR="001A6071" w:rsidRPr="0021668A">
        <w:rPr>
          <w:rFonts w:ascii="Cambria" w:hAnsi="Cambria"/>
          <w:color w:val="000000"/>
        </w:rPr>
        <w:t>G</w:t>
      </w:r>
      <w:r w:rsidR="00E21107" w:rsidRPr="0021668A">
        <w:rPr>
          <w:rFonts w:ascii="Cambria" w:hAnsi="Cambria"/>
          <w:color w:val="000000"/>
        </w:rPr>
        <w:t xml:space="preserve">eçirmesi: </w:t>
      </w:r>
      <w:r w:rsidR="001A6071" w:rsidRPr="0021668A">
        <w:rPr>
          <w:rFonts w:ascii="Cambria" w:hAnsi="Cambria"/>
          <w:color w:val="000000"/>
        </w:rPr>
        <w:t>E</w:t>
      </w:r>
      <w:r w:rsidR="00E21107" w:rsidRPr="0021668A">
        <w:rPr>
          <w:rFonts w:ascii="Cambria" w:hAnsi="Cambria"/>
          <w:color w:val="000000"/>
        </w:rPr>
        <w:t>nerji verimliliğinin, enerji kullanımının ve enerji tüketiminin veriler ve diğer bilgilere dayalı olarak, ÖEK’lerin ve enerji performansı iyileştirmesi fırsatlarının tanımlanmasıyla sonuçlanan analizi</w:t>
      </w:r>
    </w:p>
    <w:p w14:paraId="04032D06" w14:textId="48FAF84C" w:rsidR="00E21107" w:rsidRPr="0021668A" w:rsidRDefault="0021668A" w:rsidP="0021668A">
      <w:pPr>
        <w:numPr>
          <w:ilvl w:val="1"/>
          <w:numId w:val="1"/>
        </w:numPr>
        <w:tabs>
          <w:tab w:val="left" w:pos="142"/>
          <w:tab w:val="left" w:pos="448"/>
          <w:tab w:val="left" w:pos="567"/>
        </w:tabs>
        <w:spacing w:beforeLines="120" w:before="288" w:afterLines="120" w:after="288" w:line="276" w:lineRule="auto"/>
        <w:ind w:left="142" w:right="10" w:firstLine="0"/>
        <w:jc w:val="both"/>
        <w:rPr>
          <w:rFonts w:ascii="Cambria" w:hAnsi="Cambria"/>
          <w:color w:val="000000"/>
        </w:rPr>
      </w:pPr>
      <w:r>
        <w:rPr>
          <w:rFonts w:ascii="Cambria" w:hAnsi="Cambria"/>
          <w:color w:val="000000"/>
        </w:rPr>
        <w:t xml:space="preserve">   </w:t>
      </w:r>
      <w:r w:rsidR="001A6071" w:rsidRPr="0021668A">
        <w:rPr>
          <w:rFonts w:ascii="Cambria" w:hAnsi="Cambria"/>
          <w:color w:val="000000"/>
        </w:rPr>
        <w:t>Önemli Enerji Kullanımı (</w:t>
      </w:r>
      <w:r w:rsidR="00E21107" w:rsidRPr="0021668A">
        <w:rPr>
          <w:rFonts w:ascii="Cambria" w:hAnsi="Cambria"/>
          <w:color w:val="000000"/>
        </w:rPr>
        <w:t>ÖEK</w:t>
      </w:r>
      <w:r w:rsidR="001A6071" w:rsidRPr="0021668A">
        <w:rPr>
          <w:rFonts w:ascii="Cambria" w:hAnsi="Cambria"/>
          <w:color w:val="000000"/>
        </w:rPr>
        <w:t>)</w:t>
      </w:r>
      <w:r w:rsidR="00E21107" w:rsidRPr="0021668A">
        <w:rPr>
          <w:rFonts w:ascii="Cambria" w:hAnsi="Cambria"/>
          <w:color w:val="000000"/>
        </w:rPr>
        <w:t xml:space="preserve">: </w:t>
      </w:r>
      <w:r w:rsidR="001A6071" w:rsidRPr="0021668A">
        <w:rPr>
          <w:rFonts w:ascii="Cambria" w:hAnsi="Cambria"/>
          <w:color w:val="000000"/>
        </w:rPr>
        <w:t>Ö</w:t>
      </w:r>
      <w:r w:rsidR="00E21107" w:rsidRPr="0021668A">
        <w:rPr>
          <w:rFonts w:ascii="Cambria" w:hAnsi="Cambria"/>
          <w:color w:val="000000"/>
        </w:rPr>
        <w:t>nemli miktarda enerji tüketimi ile sonuçlanan ve/veya enerji performansı iyileştirmesi için kayda değer potansiyel sunan enerji kullanımı</w:t>
      </w:r>
    </w:p>
    <w:bookmarkEnd w:id="1"/>
    <w:p w14:paraId="08E2FCA0" w14:textId="77777777" w:rsidR="00345FE6" w:rsidRPr="0021668A" w:rsidRDefault="00345FE6" w:rsidP="002D4C8F">
      <w:pPr>
        <w:numPr>
          <w:ilvl w:val="0"/>
          <w:numId w:val="1"/>
        </w:numPr>
        <w:tabs>
          <w:tab w:val="left" w:pos="142"/>
          <w:tab w:val="left" w:pos="448"/>
        </w:tabs>
        <w:spacing w:beforeLines="120" w:before="288" w:afterLines="50" w:after="120"/>
        <w:ind w:left="142" w:right="11" w:firstLine="0"/>
        <w:jc w:val="both"/>
        <w:rPr>
          <w:rFonts w:ascii="Cambria" w:hAnsi="Cambria"/>
          <w:b/>
        </w:rPr>
      </w:pPr>
      <w:r w:rsidRPr="0021668A">
        <w:rPr>
          <w:rFonts w:ascii="Cambria" w:hAnsi="Cambria"/>
          <w:b/>
        </w:rPr>
        <w:t>SORUMLULAR</w:t>
      </w:r>
    </w:p>
    <w:p w14:paraId="07023782" w14:textId="77777777" w:rsidR="00345FE6" w:rsidRDefault="00345FE6" w:rsidP="002D4C8F">
      <w:pPr>
        <w:tabs>
          <w:tab w:val="left" w:pos="360"/>
          <w:tab w:val="left" w:pos="2055"/>
        </w:tabs>
        <w:spacing w:beforeLines="120" w:before="288" w:afterLines="120" w:after="288" w:line="276" w:lineRule="auto"/>
        <w:ind w:left="142" w:right="23"/>
        <w:jc w:val="both"/>
        <w:rPr>
          <w:rFonts w:ascii="Cambria" w:hAnsi="Cambria"/>
          <w:color w:val="000000"/>
        </w:rPr>
      </w:pPr>
      <w:r w:rsidRPr="0021668A">
        <w:rPr>
          <w:rFonts w:ascii="Cambria" w:hAnsi="Cambria"/>
          <w:color w:val="000000"/>
        </w:rPr>
        <w:t>Enerji Yönetim Ekibi.</w:t>
      </w:r>
    </w:p>
    <w:p w14:paraId="7DDA2BC6" w14:textId="77777777" w:rsidR="006A3028" w:rsidRDefault="006A3028" w:rsidP="002D4C8F">
      <w:pPr>
        <w:tabs>
          <w:tab w:val="left" w:pos="360"/>
          <w:tab w:val="left" w:pos="2055"/>
        </w:tabs>
        <w:spacing w:beforeLines="120" w:before="288" w:afterLines="120" w:after="288" w:line="276" w:lineRule="auto"/>
        <w:ind w:left="142" w:right="23"/>
        <w:jc w:val="both"/>
        <w:rPr>
          <w:rFonts w:ascii="Cambria" w:hAnsi="Cambria"/>
          <w:color w:val="000000"/>
        </w:rPr>
      </w:pPr>
    </w:p>
    <w:p w14:paraId="45DD4C68" w14:textId="77777777" w:rsidR="006A3028" w:rsidRPr="0021668A" w:rsidRDefault="006A3028" w:rsidP="002D4C8F">
      <w:pPr>
        <w:tabs>
          <w:tab w:val="left" w:pos="360"/>
          <w:tab w:val="left" w:pos="2055"/>
        </w:tabs>
        <w:spacing w:beforeLines="120" w:before="288" w:afterLines="120" w:after="288" w:line="276" w:lineRule="auto"/>
        <w:ind w:left="142" w:right="23"/>
        <w:jc w:val="both"/>
        <w:rPr>
          <w:rFonts w:ascii="Cambria" w:hAnsi="Cambria"/>
          <w:color w:val="000000"/>
        </w:rPr>
      </w:pPr>
    </w:p>
    <w:p w14:paraId="7B181E3C" w14:textId="77777777" w:rsidR="00976BBE" w:rsidRPr="0021668A" w:rsidRDefault="00976BBE" w:rsidP="002D4C8F">
      <w:pPr>
        <w:numPr>
          <w:ilvl w:val="0"/>
          <w:numId w:val="1"/>
        </w:numPr>
        <w:tabs>
          <w:tab w:val="left" w:pos="142"/>
          <w:tab w:val="left" w:pos="448"/>
        </w:tabs>
        <w:spacing w:beforeLines="120" w:before="288" w:afterLines="50" w:after="120"/>
        <w:ind w:left="142" w:right="11" w:firstLine="0"/>
        <w:jc w:val="both"/>
        <w:rPr>
          <w:rFonts w:ascii="Cambria" w:hAnsi="Cambria"/>
          <w:b/>
        </w:rPr>
      </w:pPr>
      <w:r w:rsidRPr="0021668A">
        <w:rPr>
          <w:rFonts w:ascii="Cambria" w:hAnsi="Cambria"/>
          <w:b/>
        </w:rPr>
        <w:lastRenderedPageBreak/>
        <w:t>SÜREÇ GİRDİLERİ</w:t>
      </w:r>
    </w:p>
    <w:p w14:paraId="674CE3D9" w14:textId="77777777" w:rsidR="00976BBE" w:rsidRPr="0021668A" w:rsidRDefault="00976BBE" w:rsidP="002D4C8F">
      <w:pPr>
        <w:pStyle w:val="ListeParagraf"/>
        <w:numPr>
          <w:ilvl w:val="1"/>
          <w:numId w:val="1"/>
        </w:numPr>
        <w:tabs>
          <w:tab w:val="left" w:pos="426"/>
        </w:tabs>
        <w:suppressAutoHyphens w:val="0"/>
        <w:spacing w:beforeLines="120" w:before="288" w:afterLines="120" w:after="288" w:line="276" w:lineRule="auto"/>
        <w:ind w:left="142" w:firstLine="0"/>
        <w:jc w:val="both"/>
        <w:rPr>
          <w:rFonts w:ascii="Cambria" w:hAnsi="Cambria"/>
          <w:sz w:val="24"/>
          <w:szCs w:val="24"/>
        </w:rPr>
      </w:pPr>
      <w:r w:rsidRPr="0021668A">
        <w:rPr>
          <w:rFonts w:ascii="Cambria" w:hAnsi="Cambria"/>
          <w:sz w:val="24"/>
          <w:szCs w:val="24"/>
        </w:rPr>
        <w:t>Sayaç Verileri</w:t>
      </w:r>
    </w:p>
    <w:p w14:paraId="0BCDE602" w14:textId="77777777" w:rsidR="00976BBE" w:rsidRPr="0021668A" w:rsidRDefault="00976BBE" w:rsidP="002D4C8F">
      <w:pPr>
        <w:pStyle w:val="ListeParagraf"/>
        <w:numPr>
          <w:ilvl w:val="1"/>
          <w:numId w:val="1"/>
        </w:numPr>
        <w:tabs>
          <w:tab w:val="left" w:pos="426"/>
        </w:tabs>
        <w:suppressAutoHyphens w:val="0"/>
        <w:spacing w:beforeLines="120" w:before="288" w:afterLines="120" w:after="288" w:line="276" w:lineRule="auto"/>
        <w:ind w:left="142" w:firstLine="0"/>
        <w:jc w:val="both"/>
        <w:rPr>
          <w:rFonts w:ascii="Cambria" w:hAnsi="Cambria"/>
          <w:sz w:val="24"/>
          <w:szCs w:val="24"/>
        </w:rPr>
      </w:pPr>
      <w:r w:rsidRPr="0021668A">
        <w:rPr>
          <w:rFonts w:ascii="Cambria" w:hAnsi="Cambria"/>
          <w:sz w:val="24"/>
          <w:szCs w:val="24"/>
        </w:rPr>
        <w:t>Yakıt ve Enerji Faturaları</w:t>
      </w:r>
    </w:p>
    <w:p w14:paraId="74FD9CF6" w14:textId="77777777" w:rsidR="00976BBE" w:rsidRPr="0021668A" w:rsidRDefault="00976BBE" w:rsidP="002D4C8F">
      <w:pPr>
        <w:pStyle w:val="ListeParagraf"/>
        <w:numPr>
          <w:ilvl w:val="1"/>
          <w:numId w:val="1"/>
        </w:numPr>
        <w:tabs>
          <w:tab w:val="left" w:pos="426"/>
        </w:tabs>
        <w:suppressAutoHyphens w:val="0"/>
        <w:spacing w:beforeLines="120" w:before="288" w:afterLines="120" w:after="288" w:line="276" w:lineRule="auto"/>
        <w:ind w:left="142" w:firstLine="0"/>
        <w:jc w:val="both"/>
        <w:rPr>
          <w:rFonts w:ascii="Cambria" w:hAnsi="Cambria"/>
          <w:sz w:val="24"/>
          <w:szCs w:val="24"/>
        </w:rPr>
      </w:pPr>
      <w:r w:rsidRPr="0021668A">
        <w:rPr>
          <w:rFonts w:ascii="Cambria" w:hAnsi="Cambria"/>
          <w:sz w:val="24"/>
          <w:szCs w:val="24"/>
        </w:rPr>
        <w:t>Entegre Yönetim Sistemi Standartları</w:t>
      </w:r>
    </w:p>
    <w:p w14:paraId="407B7916" w14:textId="77777777" w:rsidR="00F633E2" w:rsidRPr="0021668A" w:rsidRDefault="00F633E2" w:rsidP="002D4C8F">
      <w:pPr>
        <w:pStyle w:val="ListeParagraf"/>
        <w:numPr>
          <w:ilvl w:val="1"/>
          <w:numId w:val="1"/>
        </w:numPr>
        <w:tabs>
          <w:tab w:val="left" w:pos="426"/>
        </w:tabs>
        <w:suppressAutoHyphens w:val="0"/>
        <w:spacing w:beforeLines="120" w:before="288" w:afterLines="120" w:after="288" w:line="276" w:lineRule="auto"/>
        <w:ind w:left="142" w:firstLine="0"/>
        <w:jc w:val="both"/>
        <w:rPr>
          <w:rFonts w:ascii="Cambria" w:hAnsi="Cambria"/>
          <w:sz w:val="24"/>
          <w:szCs w:val="24"/>
        </w:rPr>
      </w:pPr>
      <w:r w:rsidRPr="0021668A">
        <w:rPr>
          <w:rFonts w:ascii="Cambria" w:hAnsi="Cambria"/>
          <w:sz w:val="24"/>
          <w:szCs w:val="24"/>
        </w:rPr>
        <w:t>EnRÇ Verileri</w:t>
      </w:r>
    </w:p>
    <w:p w14:paraId="5BE1143C" w14:textId="77777777" w:rsidR="00622B78" w:rsidRPr="0021668A" w:rsidRDefault="00622B78" w:rsidP="002D4C8F">
      <w:pPr>
        <w:pStyle w:val="ListeParagraf"/>
        <w:numPr>
          <w:ilvl w:val="1"/>
          <w:numId w:val="1"/>
        </w:numPr>
        <w:tabs>
          <w:tab w:val="left" w:pos="426"/>
        </w:tabs>
        <w:suppressAutoHyphens w:val="0"/>
        <w:spacing w:beforeLines="120" w:before="288" w:afterLines="120" w:after="288" w:line="276" w:lineRule="auto"/>
        <w:ind w:left="142" w:firstLine="0"/>
        <w:jc w:val="both"/>
        <w:rPr>
          <w:rFonts w:ascii="Cambria" w:hAnsi="Cambria"/>
          <w:sz w:val="24"/>
          <w:szCs w:val="24"/>
        </w:rPr>
      </w:pPr>
      <w:r w:rsidRPr="0021668A">
        <w:rPr>
          <w:rFonts w:ascii="Cambria" w:hAnsi="Cambria"/>
          <w:sz w:val="24"/>
          <w:szCs w:val="24"/>
        </w:rPr>
        <w:t xml:space="preserve">Mevcut enerji analizörleri </w:t>
      </w:r>
    </w:p>
    <w:p w14:paraId="64D23A6E" w14:textId="77777777" w:rsidR="004C113B" w:rsidRPr="0021668A" w:rsidRDefault="004C113B" w:rsidP="002D4C8F">
      <w:pPr>
        <w:pStyle w:val="ListeParagraf"/>
        <w:numPr>
          <w:ilvl w:val="1"/>
          <w:numId w:val="1"/>
        </w:numPr>
        <w:tabs>
          <w:tab w:val="left" w:pos="426"/>
        </w:tabs>
        <w:suppressAutoHyphens w:val="0"/>
        <w:spacing w:beforeLines="120" w:before="288" w:afterLines="120" w:after="288" w:line="276" w:lineRule="auto"/>
        <w:ind w:left="142" w:firstLine="0"/>
        <w:jc w:val="both"/>
        <w:rPr>
          <w:rFonts w:ascii="Cambria" w:hAnsi="Cambria"/>
          <w:sz w:val="24"/>
          <w:szCs w:val="24"/>
        </w:rPr>
      </w:pPr>
      <w:r w:rsidRPr="0021668A">
        <w:rPr>
          <w:rFonts w:ascii="Cambria" w:hAnsi="Cambria"/>
          <w:sz w:val="24"/>
          <w:szCs w:val="24"/>
        </w:rPr>
        <w:t>Etüt Raporu</w:t>
      </w:r>
    </w:p>
    <w:p w14:paraId="701878BB" w14:textId="77777777" w:rsidR="00771D58" w:rsidRPr="0021668A" w:rsidRDefault="00771D58" w:rsidP="002D4C8F">
      <w:pPr>
        <w:pStyle w:val="stBilgi"/>
        <w:numPr>
          <w:ilvl w:val="0"/>
          <w:numId w:val="1"/>
        </w:numPr>
        <w:tabs>
          <w:tab w:val="clear" w:pos="4536"/>
          <w:tab w:val="clear" w:pos="9072"/>
          <w:tab w:val="left" w:pos="284"/>
        </w:tabs>
        <w:autoSpaceDE/>
        <w:autoSpaceDN/>
        <w:spacing w:beforeLines="120" w:before="288" w:afterLines="120" w:after="288" w:line="276" w:lineRule="auto"/>
        <w:ind w:left="142" w:right="180" w:firstLine="0"/>
        <w:jc w:val="both"/>
        <w:rPr>
          <w:rFonts w:ascii="Cambria" w:hAnsi="Cambria"/>
          <w:b/>
          <w:bCs/>
          <w:sz w:val="24"/>
          <w:szCs w:val="24"/>
          <w:lang w:val="tr-TR"/>
        </w:rPr>
      </w:pPr>
      <w:r w:rsidRPr="0021668A">
        <w:rPr>
          <w:rFonts w:ascii="Cambria" w:hAnsi="Cambria"/>
          <w:b/>
          <w:bCs/>
          <w:sz w:val="24"/>
          <w:szCs w:val="24"/>
          <w:lang w:val="tr-TR"/>
        </w:rPr>
        <w:t xml:space="preserve">UYGULAMA </w:t>
      </w:r>
    </w:p>
    <w:p w14:paraId="75DC97EA" w14:textId="77777777" w:rsidR="00F633E2" w:rsidRPr="0021668A" w:rsidRDefault="00F633E2" w:rsidP="002D4C8F">
      <w:pPr>
        <w:pStyle w:val="stBilgi"/>
        <w:numPr>
          <w:ilvl w:val="1"/>
          <w:numId w:val="1"/>
        </w:numPr>
        <w:tabs>
          <w:tab w:val="clear" w:pos="4536"/>
          <w:tab w:val="clear" w:pos="9072"/>
          <w:tab w:val="left" w:pos="426"/>
        </w:tabs>
        <w:autoSpaceDE/>
        <w:autoSpaceDN/>
        <w:spacing w:beforeLines="120" w:before="288" w:afterLines="120" w:after="288" w:line="276" w:lineRule="auto"/>
        <w:ind w:left="142" w:right="180" w:firstLine="0"/>
        <w:jc w:val="both"/>
        <w:rPr>
          <w:rFonts w:ascii="Cambria" w:hAnsi="Cambria"/>
          <w:b/>
          <w:color w:val="000000"/>
          <w:sz w:val="24"/>
          <w:szCs w:val="24"/>
          <w:lang w:val="tr-TR"/>
        </w:rPr>
      </w:pPr>
      <w:r w:rsidRPr="0021668A">
        <w:rPr>
          <w:rFonts w:ascii="Cambria" w:hAnsi="Cambria"/>
          <w:b/>
          <w:color w:val="000000"/>
          <w:sz w:val="24"/>
          <w:szCs w:val="24"/>
          <w:lang w:val="tr-TR"/>
        </w:rPr>
        <w:t>Enerji Performans Göstergeleri</w:t>
      </w:r>
    </w:p>
    <w:p w14:paraId="2ABCE11F" w14:textId="77777777" w:rsidR="0032712D" w:rsidRPr="0021668A" w:rsidRDefault="00D02D41" w:rsidP="002D4C8F">
      <w:pPr>
        <w:pStyle w:val="stBilgi"/>
        <w:numPr>
          <w:ilvl w:val="2"/>
          <w:numId w:val="1"/>
        </w:numPr>
        <w:tabs>
          <w:tab w:val="clear" w:pos="4536"/>
          <w:tab w:val="clear" w:pos="9072"/>
          <w:tab w:val="left" w:pos="426"/>
        </w:tabs>
        <w:autoSpaceDE/>
        <w:autoSpaceDN/>
        <w:spacing w:beforeLines="120" w:before="288" w:afterLines="120" w:after="288" w:line="276" w:lineRule="auto"/>
        <w:ind w:left="142" w:right="180" w:firstLine="0"/>
        <w:jc w:val="both"/>
        <w:rPr>
          <w:rFonts w:ascii="Cambria" w:hAnsi="Cambria"/>
          <w:color w:val="000000"/>
          <w:sz w:val="24"/>
          <w:szCs w:val="24"/>
          <w:lang w:val="tr-TR"/>
        </w:rPr>
      </w:pPr>
      <w:r w:rsidRPr="0021668A">
        <w:rPr>
          <w:rFonts w:ascii="Cambria" w:hAnsi="Cambria"/>
          <w:color w:val="000000"/>
          <w:sz w:val="24"/>
          <w:szCs w:val="24"/>
          <w:lang w:val="tr-TR"/>
        </w:rPr>
        <w:t>Kuruluşumuzda</w:t>
      </w:r>
      <w:r w:rsidR="00F633E2" w:rsidRPr="0021668A">
        <w:rPr>
          <w:rFonts w:ascii="Cambria" w:hAnsi="Cambria"/>
          <w:color w:val="000000"/>
          <w:sz w:val="24"/>
          <w:szCs w:val="24"/>
          <w:lang w:val="tr-TR"/>
        </w:rPr>
        <w:t xml:space="preserve"> EnPG’leri belirl</w:t>
      </w:r>
      <w:r w:rsidR="0032712D" w:rsidRPr="0021668A">
        <w:rPr>
          <w:rFonts w:ascii="Cambria" w:hAnsi="Cambria"/>
          <w:color w:val="000000"/>
          <w:sz w:val="24"/>
          <w:szCs w:val="24"/>
          <w:lang w:val="tr-TR"/>
        </w:rPr>
        <w:t>enirken aşağıdak</w:t>
      </w:r>
      <w:r w:rsidR="00622B78" w:rsidRPr="0021668A">
        <w:rPr>
          <w:rFonts w:ascii="Cambria" w:hAnsi="Cambria"/>
          <w:color w:val="000000"/>
          <w:sz w:val="24"/>
          <w:szCs w:val="24"/>
          <w:lang w:val="tr-TR"/>
        </w:rPr>
        <w:t>i</w:t>
      </w:r>
      <w:r w:rsidR="0032712D" w:rsidRPr="0021668A">
        <w:rPr>
          <w:rFonts w:ascii="Cambria" w:hAnsi="Cambria"/>
          <w:color w:val="000000"/>
          <w:sz w:val="24"/>
          <w:szCs w:val="24"/>
          <w:lang w:val="tr-TR"/>
        </w:rPr>
        <w:t xml:space="preserve"> kriterle göz önüne alınarak belirlenmektedir.</w:t>
      </w:r>
    </w:p>
    <w:p w14:paraId="2B153881" w14:textId="77777777" w:rsidR="0032712D" w:rsidRPr="0021668A" w:rsidRDefault="0032712D" w:rsidP="002D4C8F">
      <w:pPr>
        <w:pStyle w:val="stBilgi"/>
        <w:numPr>
          <w:ilvl w:val="3"/>
          <w:numId w:val="1"/>
        </w:numPr>
        <w:tabs>
          <w:tab w:val="clear" w:pos="4536"/>
          <w:tab w:val="clear" w:pos="9072"/>
          <w:tab w:val="left" w:pos="426"/>
        </w:tabs>
        <w:autoSpaceDE/>
        <w:autoSpaceDN/>
        <w:spacing w:beforeLines="120" w:before="288" w:afterLines="120" w:after="288" w:line="276" w:lineRule="auto"/>
        <w:ind w:left="142" w:right="180" w:firstLine="0"/>
        <w:jc w:val="both"/>
        <w:rPr>
          <w:rFonts w:ascii="Cambria" w:hAnsi="Cambria"/>
          <w:color w:val="000000"/>
          <w:sz w:val="24"/>
          <w:szCs w:val="24"/>
          <w:lang w:val="tr-TR"/>
        </w:rPr>
      </w:pPr>
      <w:r w:rsidRPr="0021668A">
        <w:rPr>
          <w:rFonts w:ascii="Cambria" w:hAnsi="Cambria"/>
          <w:color w:val="000000"/>
          <w:sz w:val="24"/>
          <w:szCs w:val="24"/>
          <w:lang w:val="tr-TR"/>
        </w:rPr>
        <w:t>E</w:t>
      </w:r>
      <w:r w:rsidR="00F633E2" w:rsidRPr="0021668A">
        <w:rPr>
          <w:rFonts w:ascii="Cambria" w:hAnsi="Cambria"/>
          <w:color w:val="000000"/>
          <w:sz w:val="24"/>
          <w:szCs w:val="24"/>
          <w:lang w:val="tr-TR"/>
        </w:rPr>
        <w:t>nerji performansını ölçmek ve izlemek için uygun olanlar</w:t>
      </w:r>
      <w:r w:rsidRPr="0021668A">
        <w:rPr>
          <w:rFonts w:ascii="Cambria" w:hAnsi="Cambria"/>
          <w:color w:val="000000"/>
          <w:sz w:val="24"/>
          <w:szCs w:val="24"/>
          <w:lang w:val="tr-TR"/>
        </w:rPr>
        <w:t>,</w:t>
      </w:r>
    </w:p>
    <w:p w14:paraId="68258953" w14:textId="77777777" w:rsidR="00F633E2" w:rsidRPr="0021668A" w:rsidRDefault="00D02D41" w:rsidP="002D4C8F">
      <w:pPr>
        <w:pStyle w:val="stBilgi"/>
        <w:numPr>
          <w:ilvl w:val="3"/>
          <w:numId w:val="1"/>
        </w:numPr>
        <w:tabs>
          <w:tab w:val="clear" w:pos="4536"/>
          <w:tab w:val="clear" w:pos="9072"/>
          <w:tab w:val="left" w:pos="426"/>
        </w:tabs>
        <w:autoSpaceDE/>
        <w:autoSpaceDN/>
        <w:spacing w:beforeLines="120" w:before="288" w:afterLines="120" w:after="288" w:line="276" w:lineRule="auto"/>
        <w:ind w:left="142" w:right="180" w:firstLine="0"/>
        <w:jc w:val="both"/>
        <w:rPr>
          <w:rFonts w:ascii="Cambria" w:hAnsi="Cambria"/>
          <w:color w:val="000000"/>
          <w:sz w:val="24"/>
          <w:szCs w:val="24"/>
          <w:lang w:val="tr-TR"/>
        </w:rPr>
      </w:pPr>
      <w:r w:rsidRPr="0021668A">
        <w:rPr>
          <w:rFonts w:ascii="Cambria" w:hAnsi="Cambria"/>
          <w:color w:val="000000"/>
          <w:sz w:val="24"/>
          <w:szCs w:val="24"/>
          <w:lang w:val="tr-TR"/>
        </w:rPr>
        <w:t>Kuruluşun</w:t>
      </w:r>
      <w:r w:rsidR="00F633E2" w:rsidRPr="0021668A">
        <w:rPr>
          <w:rFonts w:ascii="Cambria" w:hAnsi="Cambria"/>
          <w:color w:val="000000"/>
          <w:sz w:val="24"/>
          <w:szCs w:val="24"/>
          <w:lang w:val="tr-TR"/>
        </w:rPr>
        <w:t xml:space="preserve"> enerji performansı </w:t>
      </w:r>
      <w:r w:rsidRPr="0021668A">
        <w:rPr>
          <w:rFonts w:ascii="Cambria" w:hAnsi="Cambria"/>
          <w:color w:val="000000"/>
          <w:sz w:val="24"/>
          <w:szCs w:val="24"/>
          <w:lang w:val="tr-TR"/>
        </w:rPr>
        <w:t>gelişimini</w:t>
      </w:r>
      <w:r w:rsidR="00F633E2" w:rsidRPr="0021668A">
        <w:rPr>
          <w:rFonts w:ascii="Cambria" w:hAnsi="Cambria"/>
          <w:color w:val="000000"/>
          <w:sz w:val="24"/>
          <w:szCs w:val="24"/>
          <w:lang w:val="tr-TR"/>
        </w:rPr>
        <w:t xml:space="preserve"> göstermesini </w:t>
      </w:r>
      <w:r w:rsidRPr="0021668A">
        <w:rPr>
          <w:rFonts w:ascii="Cambria" w:hAnsi="Cambria"/>
          <w:color w:val="000000"/>
          <w:sz w:val="24"/>
          <w:szCs w:val="24"/>
          <w:lang w:val="tr-TR"/>
        </w:rPr>
        <w:t>sağlayanlar</w:t>
      </w:r>
      <w:r w:rsidR="00F633E2" w:rsidRPr="0021668A">
        <w:rPr>
          <w:rFonts w:ascii="Cambria" w:hAnsi="Cambria"/>
          <w:color w:val="000000"/>
          <w:sz w:val="24"/>
          <w:szCs w:val="24"/>
          <w:lang w:val="tr-TR"/>
        </w:rPr>
        <w:t>.</w:t>
      </w:r>
    </w:p>
    <w:p w14:paraId="0312148A" w14:textId="77777777" w:rsidR="00F633E2" w:rsidRPr="0021668A" w:rsidRDefault="00F633E2" w:rsidP="002D4C8F">
      <w:pPr>
        <w:pStyle w:val="stBilgi"/>
        <w:numPr>
          <w:ilvl w:val="1"/>
          <w:numId w:val="1"/>
        </w:numPr>
        <w:tabs>
          <w:tab w:val="clear" w:pos="4536"/>
          <w:tab w:val="clear" w:pos="9072"/>
          <w:tab w:val="left" w:pos="426"/>
        </w:tabs>
        <w:autoSpaceDE/>
        <w:autoSpaceDN/>
        <w:spacing w:beforeLines="120" w:before="288" w:afterLines="120" w:after="288" w:line="276" w:lineRule="auto"/>
        <w:ind w:left="142" w:right="180" w:firstLine="0"/>
        <w:jc w:val="both"/>
        <w:rPr>
          <w:rFonts w:ascii="Cambria" w:hAnsi="Cambria"/>
          <w:b/>
          <w:color w:val="000000"/>
          <w:sz w:val="24"/>
          <w:szCs w:val="24"/>
          <w:lang w:val="tr-TR"/>
        </w:rPr>
      </w:pPr>
      <w:r w:rsidRPr="0021668A">
        <w:rPr>
          <w:rFonts w:ascii="Cambria" w:hAnsi="Cambria"/>
          <w:b/>
          <w:color w:val="000000"/>
          <w:sz w:val="24"/>
          <w:szCs w:val="24"/>
          <w:lang w:val="tr-TR"/>
        </w:rPr>
        <w:t>Enerji Referans Çizgisi (EnRÇ)</w:t>
      </w:r>
    </w:p>
    <w:p w14:paraId="67AAAE60" w14:textId="77777777" w:rsidR="0032712D" w:rsidRPr="0021668A" w:rsidRDefault="0032712D" w:rsidP="002D4C8F">
      <w:pPr>
        <w:pStyle w:val="GvdeMetni"/>
        <w:numPr>
          <w:ilvl w:val="2"/>
          <w:numId w:val="1"/>
        </w:numPr>
        <w:tabs>
          <w:tab w:val="left" w:pos="709"/>
          <w:tab w:val="left" w:pos="1701"/>
        </w:tabs>
        <w:autoSpaceDE/>
        <w:autoSpaceDN/>
        <w:spacing w:beforeLines="120" w:before="288" w:afterLines="120" w:after="288" w:line="276" w:lineRule="auto"/>
        <w:ind w:left="142" w:firstLine="0"/>
        <w:jc w:val="both"/>
        <w:rPr>
          <w:rFonts w:ascii="Cambria" w:hAnsi="Cambria"/>
        </w:rPr>
      </w:pPr>
      <w:r w:rsidRPr="0021668A">
        <w:rPr>
          <w:rFonts w:ascii="Cambria" w:hAnsi="Cambria"/>
        </w:rPr>
        <w:t xml:space="preserve">Enerji Referans Noktası belirlenirken aşağıdaki hususlar göz önünde bulundurulur; </w:t>
      </w:r>
    </w:p>
    <w:p w14:paraId="19F07438" w14:textId="77777777" w:rsidR="0032712D" w:rsidRPr="0021668A" w:rsidRDefault="0032712D" w:rsidP="002D4C8F">
      <w:pPr>
        <w:pStyle w:val="GvdeMetni"/>
        <w:numPr>
          <w:ilvl w:val="3"/>
          <w:numId w:val="1"/>
        </w:numPr>
        <w:tabs>
          <w:tab w:val="left" w:pos="709"/>
          <w:tab w:val="left" w:pos="1134"/>
          <w:tab w:val="left" w:pos="1701"/>
        </w:tabs>
        <w:autoSpaceDE/>
        <w:autoSpaceDN/>
        <w:spacing w:beforeLines="120" w:before="288" w:afterLines="120" w:after="288" w:line="276" w:lineRule="auto"/>
        <w:ind w:left="142" w:firstLine="0"/>
        <w:jc w:val="both"/>
        <w:rPr>
          <w:rFonts w:ascii="Cambria" w:hAnsi="Cambria"/>
        </w:rPr>
      </w:pPr>
      <w:r w:rsidRPr="0021668A">
        <w:rPr>
          <w:rFonts w:ascii="Cambria" w:hAnsi="Cambria"/>
        </w:rPr>
        <w:t>Son 3 yıla ait enerji üretim ve tüketim miktarları belirlenir.</w:t>
      </w:r>
    </w:p>
    <w:p w14:paraId="38A73C92" w14:textId="77777777" w:rsidR="0032712D" w:rsidRPr="0021668A" w:rsidRDefault="0032712D" w:rsidP="002D4C8F">
      <w:pPr>
        <w:pStyle w:val="GvdeMetni"/>
        <w:numPr>
          <w:ilvl w:val="3"/>
          <w:numId w:val="1"/>
        </w:numPr>
        <w:tabs>
          <w:tab w:val="left" w:pos="709"/>
          <w:tab w:val="left" w:pos="1134"/>
          <w:tab w:val="left" w:pos="1701"/>
        </w:tabs>
        <w:autoSpaceDE/>
        <w:autoSpaceDN/>
        <w:spacing w:beforeLines="120" w:before="288" w:afterLines="120" w:after="288" w:line="276" w:lineRule="auto"/>
        <w:ind w:left="142" w:firstLine="0"/>
        <w:jc w:val="both"/>
        <w:rPr>
          <w:rFonts w:ascii="Cambria" w:hAnsi="Cambria"/>
        </w:rPr>
      </w:pPr>
      <w:r w:rsidRPr="0021668A">
        <w:rPr>
          <w:rFonts w:ascii="Cambria" w:hAnsi="Cambria"/>
        </w:rPr>
        <w:t xml:space="preserve">Önemli enerji kullanıcılarının tüketiminin üretime oranı aşağıdaki gibi hesaplanır </w:t>
      </w:r>
    </w:p>
    <w:p w14:paraId="02CB77AC" w14:textId="77777777" w:rsidR="0032712D" w:rsidRPr="0021668A" w:rsidRDefault="0032712D" w:rsidP="002D4C8F">
      <w:pPr>
        <w:pStyle w:val="GvdeMetni"/>
        <w:tabs>
          <w:tab w:val="left" w:pos="709"/>
          <w:tab w:val="left" w:pos="1134"/>
          <w:tab w:val="left" w:pos="1701"/>
        </w:tabs>
        <w:autoSpaceDE/>
        <w:autoSpaceDN/>
        <w:spacing w:beforeLines="120" w:before="288" w:afterLines="120" w:after="288" w:line="276" w:lineRule="auto"/>
        <w:ind w:left="142"/>
        <w:jc w:val="both"/>
        <w:rPr>
          <w:rFonts w:ascii="Cambria" w:hAnsi="Cambria"/>
        </w:rPr>
      </w:pPr>
      <w:r w:rsidRPr="0021668A">
        <w:rPr>
          <w:rFonts w:ascii="Cambria" w:hAnsi="Cambria"/>
          <w:i/>
          <w:iCs/>
        </w:rPr>
        <w:t xml:space="preserve"> ÖEK Tüketiminin üretime oranı=(ÖEK Tüketim TEP/Üretim TEP)*100</w:t>
      </w:r>
    </w:p>
    <w:p w14:paraId="52BAB1AA" w14:textId="77777777" w:rsidR="0032712D" w:rsidRPr="0021668A" w:rsidRDefault="0032712D" w:rsidP="002D4C8F">
      <w:pPr>
        <w:pStyle w:val="GvdeMetni"/>
        <w:numPr>
          <w:ilvl w:val="3"/>
          <w:numId w:val="1"/>
        </w:numPr>
        <w:tabs>
          <w:tab w:val="left" w:pos="709"/>
          <w:tab w:val="left" w:pos="1134"/>
          <w:tab w:val="left" w:pos="1701"/>
        </w:tabs>
        <w:autoSpaceDE/>
        <w:autoSpaceDN/>
        <w:spacing w:beforeLines="120" w:before="288" w:afterLines="120" w:after="288" w:line="276" w:lineRule="auto"/>
        <w:ind w:left="142" w:firstLine="0"/>
        <w:jc w:val="both"/>
        <w:rPr>
          <w:rFonts w:ascii="Cambria" w:hAnsi="Cambria"/>
        </w:rPr>
      </w:pPr>
      <w:r w:rsidRPr="0021668A">
        <w:rPr>
          <w:rFonts w:ascii="Cambria" w:hAnsi="Cambria"/>
        </w:rPr>
        <w:t>Son 3 yıllık dönemi için, “ÖEK Tüketiminin üretime oranları” trend grafikleri çizil</w:t>
      </w:r>
      <w:r w:rsidR="0086437E" w:rsidRPr="0021668A">
        <w:rPr>
          <w:rFonts w:ascii="Cambria" w:hAnsi="Cambria"/>
        </w:rPr>
        <w:t>erek değerlendirilir.</w:t>
      </w:r>
    </w:p>
    <w:p w14:paraId="5F3E98BB" w14:textId="77777777" w:rsidR="0032712D" w:rsidRPr="0021668A" w:rsidRDefault="0086437E" w:rsidP="002D4C8F">
      <w:pPr>
        <w:pStyle w:val="GvdeMetni"/>
        <w:numPr>
          <w:ilvl w:val="3"/>
          <w:numId w:val="1"/>
        </w:numPr>
        <w:tabs>
          <w:tab w:val="left" w:pos="709"/>
          <w:tab w:val="left" w:pos="1134"/>
          <w:tab w:val="left" w:pos="1701"/>
        </w:tabs>
        <w:autoSpaceDE/>
        <w:autoSpaceDN/>
        <w:spacing w:beforeLines="120" w:before="288" w:afterLines="120" w:after="288" w:line="276" w:lineRule="auto"/>
        <w:ind w:left="142" w:firstLine="0"/>
        <w:jc w:val="both"/>
        <w:rPr>
          <w:rFonts w:ascii="Cambria" w:hAnsi="Cambria"/>
        </w:rPr>
      </w:pPr>
      <w:r w:rsidRPr="0021668A">
        <w:rPr>
          <w:rFonts w:ascii="Cambria" w:hAnsi="Cambria"/>
        </w:rPr>
        <w:t>S</w:t>
      </w:r>
      <w:r w:rsidR="0032712D" w:rsidRPr="0021668A">
        <w:rPr>
          <w:rFonts w:ascii="Cambria" w:hAnsi="Cambria"/>
        </w:rPr>
        <w:t xml:space="preserve">on 1 yıla yönelik, “ÖEK Tüketiminin üretime oranları” içerisindeki en yüksek </w:t>
      </w:r>
      <w:r w:rsidRPr="0021668A">
        <w:rPr>
          <w:rFonts w:ascii="Cambria" w:hAnsi="Cambria"/>
        </w:rPr>
        <w:t>veri ile en düşük veri</w:t>
      </w:r>
      <w:r w:rsidR="0032712D" w:rsidRPr="0021668A">
        <w:rPr>
          <w:rFonts w:ascii="Cambria" w:hAnsi="Cambria"/>
        </w:rPr>
        <w:t xml:space="preserve"> değerlendirme dışı bırakılır.</w:t>
      </w:r>
      <w:r w:rsidRPr="0021668A">
        <w:rPr>
          <w:rFonts w:ascii="Cambria" w:hAnsi="Cambria"/>
        </w:rPr>
        <w:t xml:space="preserve"> Standart sapmanın artışına sebep olan veriler gerçeği yansıtmayacağı için bu değerler veri setinden çıkarılır.</w:t>
      </w:r>
    </w:p>
    <w:p w14:paraId="7F7623D5" w14:textId="77777777" w:rsidR="0032712D" w:rsidRPr="0021668A" w:rsidRDefault="0086437E" w:rsidP="002D4C8F">
      <w:pPr>
        <w:pStyle w:val="GvdeMetni"/>
        <w:numPr>
          <w:ilvl w:val="3"/>
          <w:numId w:val="1"/>
        </w:numPr>
        <w:tabs>
          <w:tab w:val="left" w:pos="709"/>
          <w:tab w:val="left" w:pos="1134"/>
          <w:tab w:val="left" w:pos="1701"/>
        </w:tabs>
        <w:autoSpaceDE/>
        <w:autoSpaceDN/>
        <w:spacing w:beforeLines="120" w:before="288" w:afterLines="120" w:after="288" w:line="276" w:lineRule="auto"/>
        <w:ind w:left="142" w:firstLine="0"/>
        <w:jc w:val="both"/>
        <w:rPr>
          <w:rFonts w:ascii="Cambria" w:hAnsi="Cambria"/>
        </w:rPr>
      </w:pPr>
      <w:r w:rsidRPr="0021668A">
        <w:rPr>
          <w:rFonts w:ascii="Cambria" w:hAnsi="Cambria"/>
        </w:rPr>
        <w:t>Veri setinden temizlenen aykırı verilerden geriye k</w:t>
      </w:r>
      <w:r w:rsidR="0032712D" w:rsidRPr="0021668A">
        <w:rPr>
          <w:rFonts w:ascii="Cambria" w:hAnsi="Cambria"/>
        </w:rPr>
        <w:t xml:space="preserve">alan </w:t>
      </w:r>
      <w:r w:rsidRPr="0021668A">
        <w:rPr>
          <w:rFonts w:ascii="Cambria" w:hAnsi="Cambria"/>
        </w:rPr>
        <w:t>verilerin</w:t>
      </w:r>
      <w:r w:rsidR="0032712D" w:rsidRPr="0021668A">
        <w:rPr>
          <w:rFonts w:ascii="Cambria" w:hAnsi="Cambria"/>
        </w:rPr>
        <w:t xml:space="preserve"> aritmetik ortalaması “Enerji Referans Noktası” olarak belirlenir.</w:t>
      </w:r>
    </w:p>
    <w:p w14:paraId="7249A3C7" w14:textId="77777777" w:rsidR="0032712D" w:rsidRPr="0021668A" w:rsidRDefault="0032712D" w:rsidP="002D4C8F">
      <w:pPr>
        <w:pStyle w:val="GvdeMetni"/>
        <w:numPr>
          <w:ilvl w:val="3"/>
          <w:numId w:val="1"/>
        </w:numPr>
        <w:tabs>
          <w:tab w:val="left" w:pos="709"/>
          <w:tab w:val="left" w:pos="1134"/>
          <w:tab w:val="left" w:pos="1701"/>
        </w:tabs>
        <w:autoSpaceDE/>
        <w:autoSpaceDN/>
        <w:spacing w:beforeLines="120" w:before="288" w:afterLines="120" w:after="288" w:line="276" w:lineRule="auto"/>
        <w:ind w:left="142" w:firstLine="0"/>
        <w:jc w:val="both"/>
        <w:rPr>
          <w:rFonts w:ascii="Cambria" w:hAnsi="Cambria"/>
        </w:rPr>
      </w:pPr>
      <w:r w:rsidRPr="0021668A">
        <w:rPr>
          <w:rFonts w:ascii="Cambria" w:hAnsi="Cambria"/>
        </w:rPr>
        <w:t>Son 3 yıla ait verilerin olmadığı zamanlarda aynı eşdeğerdeki kuruluşlar</w:t>
      </w:r>
      <w:r w:rsidR="0086437E" w:rsidRPr="0021668A">
        <w:rPr>
          <w:rFonts w:ascii="Cambria" w:hAnsi="Cambria"/>
        </w:rPr>
        <w:t>daki</w:t>
      </w:r>
      <w:r w:rsidRPr="0021668A">
        <w:rPr>
          <w:rFonts w:ascii="Cambria" w:hAnsi="Cambria"/>
        </w:rPr>
        <w:t xml:space="preserve"> verileri baz alınarak hesaplama yapılabilir.</w:t>
      </w:r>
      <w:r w:rsidR="0086437E" w:rsidRPr="0021668A">
        <w:rPr>
          <w:rFonts w:ascii="Cambria" w:hAnsi="Cambria"/>
        </w:rPr>
        <w:t xml:space="preserve"> Dilenirse veri oranlaması yapılarak kuruluşumuz için kıyaslama </w:t>
      </w:r>
      <w:r w:rsidR="0086437E" w:rsidRPr="0021668A">
        <w:rPr>
          <w:rFonts w:ascii="Cambria" w:hAnsi="Cambria"/>
        </w:rPr>
        <w:lastRenderedPageBreak/>
        <w:t>yapılarak en yakın verilerin olduğu varsayılabilir. Bu kural sistemin yeni uygulanması durumunda ve verinin olmadığı durumlar için geçerlidir.</w:t>
      </w:r>
    </w:p>
    <w:p w14:paraId="0E1CFDCF" w14:textId="77777777" w:rsidR="0032712D" w:rsidRPr="0021668A" w:rsidRDefault="0032712D" w:rsidP="002D4C8F">
      <w:pPr>
        <w:pStyle w:val="GvdeMetni"/>
        <w:numPr>
          <w:ilvl w:val="2"/>
          <w:numId w:val="1"/>
        </w:numPr>
        <w:autoSpaceDE/>
        <w:autoSpaceDN/>
        <w:spacing w:beforeLines="120" w:before="288" w:afterLines="120" w:after="288" w:line="276" w:lineRule="auto"/>
        <w:ind w:left="142" w:firstLine="0"/>
        <w:jc w:val="both"/>
        <w:rPr>
          <w:rFonts w:ascii="Cambria" w:hAnsi="Cambria"/>
        </w:rPr>
      </w:pPr>
      <w:r w:rsidRPr="0021668A">
        <w:rPr>
          <w:rFonts w:ascii="Cambria" w:hAnsi="Cambria"/>
        </w:rPr>
        <w:t xml:space="preserve">Referans Noktaları grafikleri “Enerji Referans Noktası Belirleme Formu” ile birlikte Enerji Yönetim Ekibi tarafından Genel Müdür’e ve Süreç Sahipleri’ ne raporlanır. </w:t>
      </w:r>
    </w:p>
    <w:p w14:paraId="0941B310" w14:textId="77777777" w:rsidR="0032712D" w:rsidRPr="0021668A" w:rsidRDefault="0032712D" w:rsidP="002D4C8F">
      <w:pPr>
        <w:pStyle w:val="GvdeMetni"/>
        <w:numPr>
          <w:ilvl w:val="2"/>
          <w:numId w:val="1"/>
        </w:numPr>
        <w:autoSpaceDE/>
        <w:autoSpaceDN/>
        <w:spacing w:beforeLines="120" w:before="288" w:afterLines="120" w:after="288" w:line="276" w:lineRule="auto"/>
        <w:ind w:left="142" w:firstLine="0"/>
        <w:jc w:val="both"/>
        <w:rPr>
          <w:rFonts w:ascii="Cambria" w:hAnsi="Cambria"/>
        </w:rPr>
      </w:pPr>
      <w:r w:rsidRPr="0021668A">
        <w:rPr>
          <w:rFonts w:ascii="Cambria" w:hAnsi="Cambria"/>
        </w:rPr>
        <w:t>Enerji Referans Noktası/Noktaları, amaçlar, hedefler ve statik faktörler değişirse hemen, değişmez ise en azından yılda bir kez Enerji Yönetim Ekibi tarafından gözden geçirilerek gerekirse revize edilir.</w:t>
      </w:r>
    </w:p>
    <w:p w14:paraId="387F1D84" w14:textId="77777777" w:rsidR="0086437E" w:rsidRPr="0021668A" w:rsidRDefault="00F633E2" w:rsidP="002D4C8F">
      <w:pPr>
        <w:pStyle w:val="stBilgi"/>
        <w:numPr>
          <w:ilvl w:val="1"/>
          <w:numId w:val="1"/>
        </w:numPr>
        <w:tabs>
          <w:tab w:val="clear" w:pos="4536"/>
          <w:tab w:val="clear" w:pos="9072"/>
          <w:tab w:val="left" w:pos="426"/>
        </w:tabs>
        <w:autoSpaceDE/>
        <w:autoSpaceDN/>
        <w:spacing w:beforeLines="150" w:before="360" w:afterLines="120" w:after="288" w:line="276" w:lineRule="auto"/>
        <w:ind w:left="142" w:right="181" w:firstLine="0"/>
        <w:jc w:val="both"/>
        <w:rPr>
          <w:rFonts w:ascii="Cambria" w:hAnsi="Cambria"/>
          <w:b/>
          <w:color w:val="000000"/>
          <w:sz w:val="24"/>
          <w:szCs w:val="24"/>
          <w:lang w:val="tr-TR"/>
        </w:rPr>
      </w:pPr>
      <w:r w:rsidRPr="0021668A">
        <w:rPr>
          <w:rFonts w:ascii="Cambria" w:hAnsi="Cambria"/>
          <w:b/>
          <w:color w:val="000000"/>
          <w:sz w:val="24"/>
          <w:szCs w:val="24"/>
          <w:lang w:val="tr-TR"/>
        </w:rPr>
        <w:t>Enerji Verilerinin Toplanması</w:t>
      </w:r>
    </w:p>
    <w:p w14:paraId="7F9C2D56" w14:textId="77777777" w:rsidR="008B04A7" w:rsidRPr="0021668A" w:rsidRDefault="00FC0015" w:rsidP="002D4C8F">
      <w:pPr>
        <w:pStyle w:val="stBilgi"/>
        <w:numPr>
          <w:ilvl w:val="2"/>
          <w:numId w:val="1"/>
        </w:numPr>
        <w:tabs>
          <w:tab w:val="clear" w:pos="4536"/>
          <w:tab w:val="clear" w:pos="9072"/>
          <w:tab w:val="left" w:pos="426"/>
        </w:tabs>
        <w:autoSpaceDE/>
        <w:autoSpaceDN/>
        <w:spacing w:beforeLines="120" w:before="288" w:afterLines="120" w:after="288" w:line="276" w:lineRule="auto"/>
        <w:ind w:left="142" w:right="180" w:firstLine="0"/>
        <w:jc w:val="both"/>
        <w:rPr>
          <w:rFonts w:ascii="Cambria" w:hAnsi="Cambria"/>
          <w:b/>
          <w:color w:val="000000"/>
          <w:sz w:val="24"/>
          <w:szCs w:val="24"/>
          <w:lang w:val="tr-TR"/>
        </w:rPr>
      </w:pPr>
      <w:r w:rsidRPr="0021668A">
        <w:rPr>
          <w:rFonts w:ascii="Cambria" w:hAnsi="Cambria"/>
          <w:bCs/>
          <w:color w:val="000000"/>
          <w:sz w:val="24"/>
          <w:szCs w:val="24"/>
          <w:lang w:val="tr-TR"/>
        </w:rPr>
        <w:t>Kuruluş</w:t>
      </w:r>
      <w:r w:rsidR="008B04A7" w:rsidRPr="0021668A">
        <w:rPr>
          <w:rFonts w:ascii="Cambria" w:hAnsi="Cambria"/>
          <w:bCs/>
          <w:color w:val="000000"/>
          <w:sz w:val="24"/>
          <w:szCs w:val="24"/>
          <w:lang w:val="tr-TR"/>
        </w:rPr>
        <w:t xml:space="preserve">umuz </w:t>
      </w:r>
      <w:r w:rsidR="00F31985" w:rsidRPr="0021668A">
        <w:rPr>
          <w:rFonts w:ascii="Cambria" w:hAnsi="Cambria"/>
          <w:bCs/>
          <w:color w:val="000000"/>
          <w:sz w:val="24"/>
          <w:szCs w:val="24"/>
          <w:lang w:val="tr-TR"/>
        </w:rPr>
        <w:t>öncelikle kullanmakta olduğu enerji çeşitlerini tanımlamıştır, enerji çeşitlerini tanımlarken kapsam sınırlarındaki bütün tesis, donanım, sistem ve enerji kullanılan işlemler dahil edilmiştir.</w:t>
      </w:r>
    </w:p>
    <w:p w14:paraId="25843B06" w14:textId="77777777" w:rsidR="00F31985" w:rsidRPr="0021668A" w:rsidRDefault="00F31985" w:rsidP="002D4C8F">
      <w:pPr>
        <w:pStyle w:val="ListeParagraf"/>
        <w:tabs>
          <w:tab w:val="left" w:pos="426"/>
        </w:tabs>
        <w:spacing w:beforeLines="120" w:before="288" w:afterLines="120" w:after="288" w:line="276" w:lineRule="auto"/>
        <w:ind w:left="142"/>
        <w:jc w:val="both"/>
        <w:rPr>
          <w:rFonts w:ascii="Cambria" w:hAnsi="Cambria"/>
          <w:bCs/>
          <w:color w:val="000000"/>
          <w:sz w:val="24"/>
          <w:szCs w:val="24"/>
        </w:rPr>
      </w:pPr>
      <w:r w:rsidRPr="0021668A">
        <w:rPr>
          <w:rFonts w:ascii="Cambria" w:hAnsi="Cambria"/>
          <w:bCs/>
          <w:color w:val="000000"/>
          <w:sz w:val="24"/>
          <w:szCs w:val="24"/>
        </w:rPr>
        <w:t>Enerji çeşitleri;</w:t>
      </w:r>
    </w:p>
    <w:p w14:paraId="5CD9158B" w14:textId="77777777" w:rsidR="00F31985" w:rsidRPr="0021668A" w:rsidRDefault="00F31985" w:rsidP="002D4C8F">
      <w:pPr>
        <w:pStyle w:val="ListeParagraf"/>
        <w:numPr>
          <w:ilvl w:val="0"/>
          <w:numId w:val="6"/>
        </w:numPr>
        <w:tabs>
          <w:tab w:val="left" w:pos="426"/>
        </w:tabs>
        <w:spacing w:beforeLines="120" w:before="288" w:afterLines="120" w:after="288" w:line="276" w:lineRule="auto"/>
        <w:ind w:left="142" w:firstLine="0"/>
        <w:jc w:val="both"/>
        <w:rPr>
          <w:rFonts w:ascii="Cambria" w:hAnsi="Cambria"/>
          <w:bCs/>
          <w:color w:val="000000"/>
          <w:sz w:val="24"/>
          <w:szCs w:val="24"/>
        </w:rPr>
      </w:pPr>
      <w:r w:rsidRPr="0021668A">
        <w:rPr>
          <w:rFonts w:ascii="Cambria" w:hAnsi="Cambria"/>
          <w:bCs/>
          <w:color w:val="000000"/>
          <w:sz w:val="24"/>
          <w:szCs w:val="24"/>
        </w:rPr>
        <w:t>Elektrik</w:t>
      </w:r>
    </w:p>
    <w:p w14:paraId="0F1C5076" w14:textId="77777777" w:rsidR="00F31985" w:rsidRPr="0021668A" w:rsidRDefault="00F31985" w:rsidP="002D4C8F">
      <w:pPr>
        <w:pStyle w:val="ListeParagraf"/>
        <w:numPr>
          <w:ilvl w:val="0"/>
          <w:numId w:val="6"/>
        </w:numPr>
        <w:tabs>
          <w:tab w:val="left" w:pos="426"/>
        </w:tabs>
        <w:spacing w:beforeLines="120" w:before="288" w:afterLines="120" w:after="288" w:line="276" w:lineRule="auto"/>
        <w:ind w:left="142" w:firstLine="0"/>
        <w:jc w:val="both"/>
        <w:rPr>
          <w:rFonts w:ascii="Cambria" w:hAnsi="Cambria"/>
          <w:bCs/>
          <w:color w:val="000000"/>
          <w:sz w:val="24"/>
          <w:szCs w:val="24"/>
        </w:rPr>
      </w:pPr>
      <w:r w:rsidRPr="0021668A">
        <w:rPr>
          <w:rFonts w:ascii="Cambria" w:hAnsi="Cambria"/>
          <w:bCs/>
          <w:color w:val="000000"/>
          <w:sz w:val="24"/>
          <w:szCs w:val="24"/>
        </w:rPr>
        <w:t>Doğalgaz</w:t>
      </w:r>
    </w:p>
    <w:p w14:paraId="4C4785F9" w14:textId="77777777" w:rsidR="004C113B" w:rsidRPr="0021668A" w:rsidRDefault="00563EA2" w:rsidP="002D4C8F">
      <w:pPr>
        <w:pStyle w:val="ListeParagraf"/>
        <w:numPr>
          <w:ilvl w:val="0"/>
          <w:numId w:val="6"/>
        </w:numPr>
        <w:tabs>
          <w:tab w:val="left" w:pos="426"/>
        </w:tabs>
        <w:spacing w:beforeLines="120" w:before="288" w:afterLines="120" w:after="288" w:line="276" w:lineRule="auto"/>
        <w:ind w:left="142" w:firstLine="0"/>
        <w:jc w:val="both"/>
        <w:rPr>
          <w:rFonts w:ascii="Cambria" w:hAnsi="Cambria"/>
          <w:bCs/>
          <w:color w:val="000000"/>
          <w:sz w:val="24"/>
          <w:szCs w:val="24"/>
        </w:rPr>
      </w:pPr>
      <w:r w:rsidRPr="0021668A">
        <w:rPr>
          <w:rFonts w:ascii="Cambria" w:hAnsi="Cambria"/>
          <w:bCs/>
          <w:color w:val="000000"/>
          <w:sz w:val="24"/>
          <w:szCs w:val="24"/>
        </w:rPr>
        <w:t>Dizel</w:t>
      </w:r>
    </w:p>
    <w:p w14:paraId="6EEB89C1" w14:textId="77777777" w:rsidR="00563EA2" w:rsidRPr="0021668A" w:rsidRDefault="00563EA2" w:rsidP="002D4C8F">
      <w:pPr>
        <w:pStyle w:val="ListeParagraf"/>
        <w:numPr>
          <w:ilvl w:val="0"/>
          <w:numId w:val="6"/>
        </w:numPr>
        <w:tabs>
          <w:tab w:val="left" w:pos="426"/>
        </w:tabs>
        <w:spacing w:beforeLines="120" w:before="288" w:afterLines="120" w:after="288" w:line="276" w:lineRule="auto"/>
        <w:ind w:left="142" w:firstLine="0"/>
        <w:jc w:val="both"/>
        <w:rPr>
          <w:rFonts w:ascii="Cambria" w:hAnsi="Cambria"/>
          <w:bCs/>
          <w:color w:val="000000"/>
          <w:sz w:val="24"/>
          <w:szCs w:val="24"/>
        </w:rPr>
      </w:pPr>
      <w:r w:rsidRPr="0021668A">
        <w:rPr>
          <w:rFonts w:ascii="Cambria" w:hAnsi="Cambria"/>
          <w:bCs/>
          <w:color w:val="000000"/>
          <w:sz w:val="24"/>
          <w:szCs w:val="24"/>
        </w:rPr>
        <w:t>Benzin</w:t>
      </w:r>
    </w:p>
    <w:p w14:paraId="5D10AB52" w14:textId="77777777" w:rsidR="00F31985" w:rsidRPr="0021668A" w:rsidRDefault="003E3921" w:rsidP="002D4C8F">
      <w:pPr>
        <w:pStyle w:val="ListeParagraf"/>
        <w:tabs>
          <w:tab w:val="left" w:pos="426"/>
        </w:tabs>
        <w:spacing w:beforeLines="120" w:before="288" w:afterLines="120" w:after="288" w:line="276" w:lineRule="auto"/>
        <w:ind w:left="142"/>
        <w:jc w:val="both"/>
        <w:rPr>
          <w:rFonts w:ascii="Cambria" w:hAnsi="Cambria"/>
          <w:bCs/>
          <w:color w:val="000000"/>
          <w:sz w:val="24"/>
          <w:szCs w:val="24"/>
        </w:rPr>
      </w:pPr>
      <w:r w:rsidRPr="0021668A">
        <w:rPr>
          <w:rFonts w:ascii="Cambria" w:hAnsi="Cambria"/>
          <w:bCs/>
          <w:color w:val="000000"/>
          <w:sz w:val="24"/>
          <w:szCs w:val="24"/>
        </w:rPr>
        <w:t>Kuruluşumuz tarafın</w:t>
      </w:r>
      <w:r w:rsidR="00F31985" w:rsidRPr="0021668A">
        <w:rPr>
          <w:rFonts w:ascii="Cambria" w:hAnsi="Cambria"/>
          <w:bCs/>
          <w:color w:val="000000"/>
          <w:sz w:val="24"/>
          <w:szCs w:val="24"/>
        </w:rPr>
        <w:t xml:space="preserve">dan belirlenen enerji çeşitlerine ait birimlerde </w:t>
      </w:r>
      <w:r w:rsidR="002352BD" w:rsidRPr="0021668A">
        <w:rPr>
          <w:rFonts w:ascii="Cambria" w:hAnsi="Cambria"/>
          <w:bCs/>
          <w:color w:val="000000"/>
          <w:sz w:val="24"/>
          <w:szCs w:val="24"/>
        </w:rPr>
        <w:t>şu şekildedir.</w:t>
      </w:r>
    </w:p>
    <w:p w14:paraId="63894C84" w14:textId="77777777" w:rsidR="002352BD" w:rsidRPr="0021668A" w:rsidRDefault="002352BD" w:rsidP="002D4C8F">
      <w:pPr>
        <w:pStyle w:val="ListeParagraf"/>
        <w:numPr>
          <w:ilvl w:val="0"/>
          <w:numId w:val="7"/>
        </w:numPr>
        <w:tabs>
          <w:tab w:val="left" w:pos="426"/>
        </w:tabs>
        <w:spacing w:beforeLines="120" w:before="288" w:afterLines="120" w:after="288" w:line="276" w:lineRule="auto"/>
        <w:ind w:left="142" w:firstLine="0"/>
        <w:jc w:val="both"/>
        <w:rPr>
          <w:rFonts w:ascii="Cambria" w:hAnsi="Cambria"/>
          <w:bCs/>
          <w:color w:val="000000"/>
          <w:sz w:val="24"/>
          <w:szCs w:val="24"/>
        </w:rPr>
      </w:pPr>
      <w:r w:rsidRPr="0021668A">
        <w:rPr>
          <w:rFonts w:ascii="Cambria" w:hAnsi="Cambria"/>
          <w:bCs/>
          <w:color w:val="000000"/>
          <w:sz w:val="24"/>
          <w:szCs w:val="24"/>
        </w:rPr>
        <w:t>Elektrik kullanımına ait birim: k</w:t>
      </w:r>
      <w:r w:rsidR="00022D89" w:rsidRPr="0021668A">
        <w:rPr>
          <w:rFonts w:ascii="Cambria" w:hAnsi="Cambria"/>
          <w:bCs/>
          <w:color w:val="000000"/>
          <w:sz w:val="24"/>
          <w:szCs w:val="24"/>
        </w:rPr>
        <w:t>Wh</w:t>
      </w:r>
    </w:p>
    <w:p w14:paraId="25495B17" w14:textId="77777777" w:rsidR="002352BD" w:rsidRPr="0021668A" w:rsidRDefault="002352BD" w:rsidP="002D4C8F">
      <w:pPr>
        <w:pStyle w:val="ListeParagraf"/>
        <w:numPr>
          <w:ilvl w:val="0"/>
          <w:numId w:val="7"/>
        </w:numPr>
        <w:tabs>
          <w:tab w:val="left" w:pos="426"/>
        </w:tabs>
        <w:spacing w:beforeLines="120" w:before="288" w:afterLines="120" w:after="288" w:line="276" w:lineRule="auto"/>
        <w:ind w:left="142" w:firstLine="0"/>
        <w:jc w:val="both"/>
        <w:rPr>
          <w:rFonts w:ascii="Cambria" w:hAnsi="Cambria"/>
          <w:bCs/>
          <w:color w:val="000000"/>
          <w:sz w:val="24"/>
          <w:szCs w:val="24"/>
        </w:rPr>
      </w:pPr>
      <w:r w:rsidRPr="0021668A">
        <w:rPr>
          <w:rFonts w:ascii="Cambria" w:hAnsi="Cambria"/>
          <w:bCs/>
          <w:color w:val="000000"/>
          <w:sz w:val="24"/>
          <w:szCs w:val="24"/>
        </w:rPr>
        <w:t>Doğalgaz kullanımına ait birim: m</w:t>
      </w:r>
      <w:r w:rsidR="00022D89" w:rsidRPr="0021668A">
        <w:rPr>
          <w:rFonts w:ascii="Cambria" w:hAnsi="Cambria"/>
          <w:bCs/>
          <w:color w:val="000000"/>
          <w:sz w:val="24"/>
          <w:szCs w:val="24"/>
        </w:rPr>
        <w:t>³</w:t>
      </w:r>
    </w:p>
    <w:p w14:paraId="0A3853DB" w14:textId="5732A0BC" w:rsidR="004C113B" w:rsidRPr="0021668A" w:rsidRDefault="004C113B" w:rsidP="002D4C8F">
      <w:pPr>
        <w:pStyle w:val="ListeParagraf"/>
        <w:numPr>
          <w:ilvl w:val="0"/>
          <w:numId w:val="7"/>
        </w:numPr>
        <w:tabs>
          <w:tab w:val="left" w:pos="426"/>
        </w:tabs>
        <w:spacing w:beforeLines="120" w:before="288" w:afterLines="120" w:after="288" w:line="276" w:lineRule="auto"/>
        <w:ind w:left="142" w:firstLine="0"/>
        <w:jc w:val="both"/>
        <w:rPr>
          <w:rFonts w:ascii="Cambria" w:hAnsi="Cambria"/>
          <w:bCs/>
          <w:color w:val="000000"/>
          <w:sz w:val="24"/>
          <w:szCs w:val="24"/>
        </w:rPr>
      </w:pPr>
      <w:r w:rsidRPr="0021668A">
        <w:rPr>
          <w:rFonts w:ascii="Cambria" w:hAnsi="Cambria"/>
          <w:bCs/>
          <w:color w:val="000000"/>
          <w:sz w:val="24"/>
          <w:szCs w:val="24"/>
        </w:rPr>
        <w:t xml:space="preserve">Akaryakıt kullanımına ait birim : </w:t>
      </w:r>
      <w:r w:rsidR="0021668A" w:rsidRPr="0021668A">
        <w:rPr>
          <w:rFonts w:ascii="Cambria" w:hAnsi="Cambria"/>
          <w:bCs/>
          <w:color w:val="000000"/>
          <w:sz w:val="24"/>
          <w:szCs w:val="24"/>
        </w:rPr>
        <w:t>Lt</w:t>
      </w:r>
      <w:r w:rsidR="00D32AA4" w:rsidRPr="0021668A">
        <w:rPr>
          <w:rFonts w:ascii="Cambria" w:hAnsi="Cambria"/>
          <w:bCs/>
          <w:color w:val="000000"/>
          <w:sz w:val="24"/>
          <w:szCs w:val="24"/>
        </w:rPr>
        <w:t xml:space="preserve"> </w:t>
      </w:r>
    </w:p>
    <w:p w14:paraId="2DF5AB83" w14:textId="77777777" w:rsidR="002352BD" w:rsidRPr="0021668A" w:rsidRDefault="002352BD" w:rsidP="002D4C8F">
      <w:pPr>
        <w:pStyle w:val="stBilgi"/>
        <w:numPr>
          <w:ilvl w:val="2"/>
          <w:numId w:val="1"/>
        </w:numPr>
        <w:tabs>
          <w:tab w:val="clear" w:pos="4536"/>
          <w:tab w:val="clear" w:pos="9072"/>
          <w:tab w:val="left" w:pos="426"/>
        </w:tabs>
        <w:autoSpaceDE/>
        <w:autoSpaceDN/>
        <w:spacing w:beforeLines="120" w:before="288" w:afterLines="120" w:after="288" w:line="276" w:lineRule="auto"/>
        <w:ind w:left="142" w:right="180" w:firstLine="0"/>
        <w:jc w:val="both"/>
        <w:rPr>
          <w:rFonts w:ascii="Cambria" w:hAnsi="Cambria"/>
          <w:bCs/>
          <w:color w:val="000000"/>
          <w:sz w:val="24"/>
          <w:szCs w:val="24"/>
          <w:lang w:val="tr-TR"/>
        </w:rPr>
      </w:pPr>
      <w:r w:rsidRPr="0021668A">
        <w:rPr>
          <w:rFonts w:ascii="Cambria" w:hAnsi="Cambria"/>
          <w:bCs/>
          <w:color w:val="000000"/>
          <w:sz w:val="24"/>
          <w:szCs w:val="24"/>
          <w:lang w:val="tr-TR"/>
        </w:rPr>
        <w:t>Kuruluşumuz</w:t>
      </w:r>
      <w:r w:rsidR="00BD78E2" w:rsidRPr="0021668A">
        <w:rPr>
          <w:rFonts w:ascii="Cambria" w:hAnsi="Cambria"/>
          <w:bCs/>
          <w:color w:val="000000"/>
          <w:sz w:val="24"/>
          <w:szCs w:val="24"/>
          <w:lang w:val="tr-TR"/>
        </w:rPr>
        <w:t xml:space="preserve"> kapsamındaki</w:t>
      </w:r>
      <w:r w:rsidRPr="0021668A">
        <w:rPr>
          <w:rFonts w:ascii="Cambria" w:hAnsi="Cambria"/>
          <w:bCs/>
          <w:color w:val="000000"/>
          <w:sz w:val="24"/>
          <w:szCs w:val="24"/>
          <w:lang w:val="tr-TR"/>
        </w:rPr>
        <w:t xml:space="preserve"> tüm tesis, donanım, sistem ve enerji kullanılan işlemlerde, yukarıda belirtilen birimler dikkate alınmakta olup farklı bir birim ortaya çıkması durumunda çevirici kullanılarak yukarıda belirlenen birime çevrilmektedir.</w:t>
      </w:r>
      <w:r w:rsidR="00D21802" w:rsidRPr="0021668A">
        <w:rPr>
          <w:rFonts w:ascii="Cambria" w:hAnsi="Cambria"/>
          <w:bCs/>
          <w:color w:val="000000"/>
          <w:sz w:val="24"/>
          <w:szCs w:val="24"/>
          <w:lang w:val="tr-TR"/>
        </w:rPr>
        <w:t xml:space="preserve"> </w:t>
      </w:r>
    </w:p>
    <w:p w14:paraId="44C187D9" w14:textId="77777777" w:rsidR="00FC0015" w:rsidRPr="0021668A" w:rsidRDefault="00835BBD" w:rsidP="002D4C8F">
      <w:pPr>
        <w:pStyle w:val="stBilgi"/>
        <w:numPr>
          <w:ilvl w:val="2"/>
          <w:numId w:val="1"/>
        </w:numPr>
        <w:tabs>
          <w:tab w:val="clear" w:pos="4536"/>
          <w:tab w:val="clear" w:pos="9072"/>
          <w:tab w:val="left" w:pos="426"/>
        </w:tabs>
        <w:autoSpaceDE/>
        <w:autoSpaceDN/>
        <w:spacing w:beforeLines="120" w:before="288" w:afterLines="120" w:after="288" w:line="276" w:lineRule="auto"/>
        <w:ind w:left="142" w:right="180" w:firstLine="0"/>
        <w:jc w:val="both"/>
        <w:rPr>
          <w:rFonts w:ascii="Cambria" w:hAnsi="Cambria"/>
          <w:bCs/>
          <w:color w:val="000000"/>
          <w:sz w:val="24"/>
          <w:szCs w:val="24"/>
          <w:lang w:val="tr-TR"/>
        </w:rPr>
      </w:pPr>
      <w:r w:rsidRPr="0021668A">
        <w:rPr>
          <w:rFonts w:ascii="Cambria" w:hAnsi="Cambria"/>
          <w:bCs/>
          <w:color w:val="000000"/>
          <w:sz w:val="24"/>
          <w:szCs w:val="24"/>
          <w:lang w:val="tr-TR"/>
        </w:rPr>
        <w:t>Kuruluşumuz, t</w:t>
      </w:r>
      <w:r w:rsidR="009D6F67" w:rsidRPr="0021668A">
        <w:rPr>
          <w:rFonts w:ascii="Cambria" w:hAnsi="Cambria"/>
          <w:bCs/>
          <w:color w:val="000000"/>
          <w:sz w:val="24"/>
          <w:szCs w:val="24"/>
          <w:lang w:val="tr-TR"/>
        </w:rPr>
        <w:t>esis, donanım veya sistemlerdeki enerji kullanılan işlemler</w:t>
      </w:r>
      <w:r w:rsidRPr="0021668A">
        <w:rPr>
          <w:rFonts w:ascii="Cambria" w:hAnsi="Cambria"/>
          <w:bCs/>
          <w:color w:val="000000"/>
          <w:sz w:val="24"/>
          <w:szCs w:val="24"/>
          <w:lang w:val="tr-TR"/>
        </w:rPr>
        <w:t>i belirle</w:t>
      </w:r>
      <w:r w:rsidR="009D6F67" w:rsidRPr="0021668A">
        <w:rPr>
          <w:rFonts w:ascii="Cambria" w:hAnsi="Cambria"/>
          <w:bCs/>
          <w:color w:val="000000"/>
          <w:sz w:val="24"/>
          <w:szCs w:val="24"/>
          <w:lang w:val="tr-TR"/>
        </w:rPr>
        <w:t>rken buraya ait enerji tüketimini gerçekleştiren motorlar</w:t>
      </w:r>
      <w:r w:rsidRPr="0021668A">
        <w:rPr>
          <w:rFonts w:ascii="Cambria" w:hAnsi="Cambria"/>
          <w:bCs/>
          <w:color w:val="000000"/>
          <w:sz w:val="24"/>
          <w:szCs w:val="24"/>
          <w:lang w:val="tr-TR"/>
        </w:rPr>
        <w:t>ı</w:t>
      </w:r>
      <w:r w:rsidR="009D6F67" w:rsidRPr="0021668A">
        <w:rPr>
          <w:rFonts w:ascii="Cambria" w:hAnsi="Cambria"/>
          <w:bCs/>
          <w:color w:val="000000"/>
          <w:sz w:val="24"/>
          <w:szCs w:val="24"/>
          <w:lang w:val="tr-TR"/>
        </w:rPr>
        <w:t>, aydınlatmada kullanılan lambalar</w:t>
      </w:r>
      <w:r w:rsidRPr="0021668A">
        <w:rPr>
          <w:rFonts w:ascii="Cambria" w:hAnsi="Cambria"/>
          <w:bCs/>
          <w:color w:val="000000"/>
          <w:sz w:val="24"/>
          <w:szCs w:val="24"/>
          <w:lang w:val="tr-TR"/>
        </w:rPr>
        <w:t>ı</w:t>
      </w:r>
      <w:r w:rsidR="009D6F67" w:rsidRPr="0021668A">
        <w:rPr>
          <w:rFonts w:ascii="Cambria" w:hAnsi="Cambria"/>
          <w:bCs/>
          <w:color w:val="000000"/>
          <w:sz w:val="24"/>
          <w:szCs w:val="24"/>
          <w:lang w:val="tr-TR"/>
        </w:rPr>
        <w:t>, pompalar</w:t>
      </w:r>
      <w:r w:rsidRPr="0021668A">
        <w:rPr>
          <w:rFonts w:ascii="Cambria" w:hAnsi="Cambria"/>
          <w:bCs/>
          <w:color w:val="000000"/>
          <w:sz w:val="24"/>
          <w:szCs w:val="24"/>
          <w:lang w:val="tr-TR"/>
        </w:rPr>
        <w:t>ı</w:t>
      </w:r>
      <w:r w:rsidR="009D6F67" w:rsidRPr="0021668A">
        <w:rPr>
          <w:rFonts w:ascii="Cambria" w:hAnsi="Cambria"/>
          <w:bCs/>
          <w:color w:val="000000"/>
          <w:sz w:val="24"/>
          <w:szCs w:val="24"/>
          <w:lang w:val="tr-TR"/>
        </w:rPr>
        <w:t xml:space="preserve"> vb</w:t>
      </w:r>
      <w:r w:rsidR="00FC0015" w:rsidRPr="0021668A">
        <w:rPr>
          <w:rFonts w:ascii="Cambria" w:hAnsi="Cambria"/>
          <w:bCs/>
          <w:color w:val="000000"/>
          <w:sz w:val="24"/>
          <w:szCs w:val="24"/>
          <w:lang w:val="tr-TR"/>
        </w:rPr>
        <w:t>.</w:t>
      </w:r>
      <w:r w:rsidR="009D6F67" w:rsidRPr="0021668A">
        <w:rPr>
          <w:rFonts w:ascii="Cambria" w:hAnsi="Cambria"/>
          <w:bCs/>
          <w:color w:val="000000"/>
          <w:sz w:val="24"/>
          <w:szCs w:val="24"/>
          <w:lang w:val="tr-TR"/>
        </w:rPr>
        <w:t xml:space="preserve"> gibi tesise veya donanıma ait olanlar</w:t>
      </w:r>
      <w:r w:rsidRPr="0021668A">
        <w:rPr>
          <w:rFonts w:ascii="Cambria" w:hAnsi="Cambria"/>
          <w:bCs/>
          <w:color w:val="000000"/>
          <w:sz w:val="24"/>
          <w:szCs w:val="24"/>
          <w:lang w:val="tr-TR"/>
        </w:rPr>
        <w:t>ı belirle</w:t>
      </w:r>
      <w:r w:rsidR="009D6F67" w:rsidRPr="0021668A">
        <w:rPr>
          <w:rFonts w:ascii="Cambria" w:hAnsi="Cambria"/>
          <w:bCs/>
          <w:color w:val="000000"/>
          <w:sz w:val="24"/>
          <w:szCs w:val="24"/>
          <w:lang w:val="tr-TR"/>
        </w:rPr>
        <w:t>miştir. Yine tesis veya donanıma</w:t>
      </w:r>
      <w:r w:rsidRPr="0021668A">
        <w:rPr>
          <w:rFonts w:ascii="Cambria" w:hAnsi="Cambria"/>
          <w:bCs/>
          <w:color w:val="000000"/>
          <w:sz w:val="24"/>
          <w:szCs w:val="24"/>
          <w:lang w:val="tr-TR"/>
        </w:rPr>
        <w:t xml:space="preserve"> ait enerji tüketimini belirlediği aralıklarla takip etmekte ve kontrol altında tut</w:t>
      </w:r>
      <w:r w:rsidR="009D6F67" w:rsidRPr="0021668A">
        <w:rPr>
          <w:rFonts w:ascii="Cambria" w:hAnsi="Cambria"/>
          <w:bCs/>
          <w:color w:val="000000"/>
          <w:sz w:val="24"/>
          <w:szCs w:val="24"/>
          <w:lang w:val="tr-TR"/>
        </w:rPr>
        <w:t>maktadır.</w:t>
      </w:r>
    </w:p>
    <w:p w14:paraId="4F855FB4" w14:textId="4F5B4C7F" w:rsidR="009D6F67" w:rsidRPr="0021668A" w:rsidRDefault="009D6F67" w:rsidP="002D4C8F">
      <w:pPr>
        <w:pStyle w:val="stBilgi"/>
        <w:numPr>
          <w:ilvl w:val="2"/>
          <w:numId w:val="1"/>
        </w:numPr>
        <w:tabs>
          <w:tab w:val="clear" w:pos="4536"/>
          <w:tab w:val="clear" w:pos="9072"/>
          <w:tab w:val="left" w:pos="426"/>
        </w:tabs>
        <w:autoSpaceDE/>
        <w:autoSpaceDN/>
        <w:spacing w:beforeLines="120" w:before="288" w:afterLines="120" w:after="288" w:line="276" w:lineRule="auto"/>
        <w:ind w:left="142" w:right="180" w:firstLine="0"/>
        <w:jc w:val="both"/>
        <w:rPr>
          <w:rFonts w:ascii="Cambria" w:hAnsi="Cambria"/>
          <w:bCs/>
          <w:color w:val="000000"/>
          <w:sz w:val="24"/>
          <w:szCs w:val="24"/>
          <w:lang w:val="tr-TR"/>
        </w:rPr>
      </w:pPr>
      <w:r w:rsidRPr="0021668A">
        <w:rPr>
          <w:rFonts w:ascii="Cambria" w:hAnsi="Cambria"/>
          <w:bCs/>
          <w:color w:val="000000"/>
          <w:sz w:val="24"/>
          <w:szCs w:val="24"/>
          <w:lang w:val="tr-TR"/>
        </w:rPr>
        <w:t xml:space="preserve">Kuruluşumuz, enerji kullanılan işlemleri belirlendikten sonra önemli enerji </w:t>
      </w:r>
      <w:r w:rsidR="00E40A77" w:rsidRPr="0021668A">
        <w:rPr>
          <w:rFonts w:ascii="Cambria" w:hAnsi="Cambria"/>
          <w:bCs/>
          <w:color w:val="000000"/>
          <w:sz w:val="24"/>
          <w:szCs w:val="24"/>
          <w:lang w:val="tr-TR"/>
        </w:rPr>
        <w:t>kullanımlarını (örneğin dijital araç gereçler, iklimlendirme sistemleri</w:t>
      </w:r>
      <w:r w:rsidRPr="0021668A">
        <w:rPr>
          <w:rFonts w:ascii="Cambria" w:hAnsi="Cambria"/>
          <w:bCs/>
          <w:color w:val="000000"/>
          <w:sz w:val="24"/>
          <w:szCs w:val="24"/>
          <w:lang w:val="tr-TR"/>
        </w:rPr>
        <w:t xml:space="preserve"> vb.)belirlemiştir. Belirlenen ÖEK</w:t>
      </w:r>
      <w:r w:rsidR="0021668A">
        <w:rPr>
          <w:rFonts w:ascii="Cambria" w:hAnsi="Cambria"/>
          <w:bCs/>
          <w:color w:val="000000"/>
          <w:sz w:val="24"/>
          <w:szCs w:val="24"/>
          <w:lang w:val="tr-TR"/>
        </w:rPr>
        <w:t>’</w:t>
      </w:r>
      <w:r w:rsidRPr="0021668A">
        <w:rPr>
          <w:rFonts w:ascii="Cambria" w:hAnsi="Cambria"/>
          <w:bCs/>
          <w:color w:val="000000"/>
          <w:sz w:val="24"/>
          <w:szCs w:val="24"/>
          <w:lang w:val="tr-TR"/>
        </w:rPr>
        <w:t xml:space="preserve">lerin tüketmiş olduğu enerji birimlerini (elektrik, doğalgaz, </w:t>
      </w:r>
      <w:r w:rsidR="000404E8" w:rsidRPr="0021668A">
        <w:rPr>
          <w:rFonts w:ascii="Cambria" w:hAnsi="Cambria"/>
          <w:bCs/>
          <w:color w:val="000000"/>
          <w:sz w:val="24"/>
          <w:szCs w:val="24"/>
          <w:lang w:val="tr-TR"/>
        </w:rPr>
        <w:t>dizel</w:t>
      </w:r>
      <w:r w:rsidRPr="0021668A">
        <w:rPr>
          <w:rFonts w:ascii="Cambria" w:hAnsi="Cambria"/>
          <w:bCs/>
          <w:color w:val="000000"/>
          <w:sz w:val="24"/>
          <w:szCs w:val="24"/>
          <w:lang w:val="tr-TR"/>
        </w:rPr>
        <w:t>) belirlemiş ve ÖEK</w:t>
      </w:r>
      <w:r w:rsidR="0021668A">
        <w:rPr>
          <w:rFonts w:ascii="Cambria" w:hAnsi="Cambria"/>
          <w:bCs/>
          <w:color w:val="000000"/>
          <w:sz w:val="24"/>
          <w:szCs w:val="24"/>
          <w:lang w:val="tr-TR"/>
        </w:rPr>
        <w:t>’</w:t>
      </w:r>
      <w:r w:rsidRPr="0021668A">
        <w:rPr>
          <w:rFonts w:ascii="Cambria" w:hAnsi="Cambria"/>
          <w:bCs/>
          <w:color w:val="000000"/>
          <w:sz w:val="24"/>
          <w:szCs w:val="24"/>
          <w:lang w:val="tr-TR"/>
        </w:rPr>
        <w:t>lerin tüketmiş olduğu birim enerjiler belirli periyotlarla(günlük, haftalık, aylık) izlenmekte ve tüketilen birim enerji sürekli izlenmektedir. (Tüketilen birim enerji; makine çalışma saati/</w:t>
      </w:r>
      <w:r w:rsidR="0021668A" w:rsidRPr="0021668A">
        <w:rPr>
          <w:rFonts w:ascii="Cambria" w:hAnsi="Cambria"/>
          <w:bCs/>
          <w:color w:val="000000"/>
          <w:sz w:val="24"/>
          <w:szCs w:val="24"/>
          <w:lang w:val="tr-TR"/>
        </w:rPr>
        <w:t>kWh</w:t>
      </w:r>
      <w:r w:rsidRPr="0021668A">
        <w:rPr>
          <w:rFonts w:ascii="Cambria" w:hAnsi="Cambria"/>
          <w:bCs/>
          <w:color w:val="000000"/>
          <w:sz w:val="24"/>
          <w:szCs w:val="24"/>
          <w:lang w:val="tr-TR"/>
        </w:rPr>
        <w:t>, ürün kilo/</w:t>
      </w:r>
      <w:r w:rsidR="0021668A" w:rsidRPr="0021668A">
        <w:rPr>
          <w:rFonts w:ascii="Cambria" w:hAnsi="Cambria"/>
          <w:bCs/>
          <w:color w:val="000000"/>
          <w:sz w:val="24"/>
          <w:szCs w:val="24"/>
          <w:lang w:val="tr-TR"/>
        </w:rPr>
        <w:t>kWh</w:t>
      </w:r>
      <w:r w:rsidRPr="0021668A">
        <w:rPr>
          <w:rFonts w:ascii="Cambria" w:hAnsi="Cambria"/>
          <w:bCs/>
          <w:color w:val="000000"/>
          <w:sz w:val="24"/>
          <w:szCs w:val="24"/>
          <w:lang w:val="tr-TR"/>
        </w:rPr>
        <w:t xml:space="preserve"> ,ürün adet/</w:t>
      </w:r>
      <w:r w:rsidR="0021668A" w:rsidRPr="0021668A">
        <w:rPr>
          <w:rFonts w:ascii="Cambria" w:hAnsi="Cambria"/>
          <w:bCs/>
          <w:color w:val="000000"/>
          <w:sz w:val="24"/>
          <w:szCs w:val="24"/>
          <w:lang w:val="tr-TR"/>
        </w:rPr>
        <w:t>kWh</w:t>
      </w:r>
      <w:r w:rsidRPr="0021668A">
        <w:rPr>
          <w:rFonts w:ascii="Cambria" w:hAnsi="Cambria"/>
          <w:bCs/>
          <w:color w:val="000000"/>
          <w:sz w:val="24"/>
          <w:szCs w:val="24"/>
          <w:lang w:val="tr-TR"/>
        </w:rPr>
        <w:t xml:space="preserve">, makine çalışma saati/m3,ürün kilo/m3, ürün adet/m3 vb. şeklinde </w:t>
      </w:r>
      <w:r w:rsidRPr="0021668A">
        <w:rPr>
          <w:rFonts w:ascii="Cambria" w:hAnsi="Cambria"/>
          <w:bCs/>
          <w:color w:val="000000"/>
          <w:sz w:val="24"/>
          <w:szCs w:val="24"/>
          <w:lang w:val="tr-TR"/>
        </w:rPr>
        <w:lastRenderedPageBreak/>
        <w:t>kuruluşumuza uygun olacak şekilde belirlenmiştir.) Yine kuruluşumuz belirli aralıklarla bu ÖEK</w:t>
      </w:r>
      <w:r w:rsidR="0021668A">
        <w:rPr>
          <w:rFonts w:ascii="Cambria" w:hAnsi="Cambria"/>
          <w:bCs/>
          <w:color w:val="000000"/>
          <w:sz w:val="24"/>
          <w:szCs w:val="24"/>
          <w:lang w:val="tr-TR"/>
        </w:rPr>
        <w:t>’</w:t>
      </w:r>
      <w:r w:rsidRPr="0021668A">
        <w:rPr>
          <w:rFonts w:ascii="Cambria" w:hAnsi="Cambria"/>
          <w:bCs/>
          <w:color w:val="000000"/>
          <w:sz w:val="24"/>
          <w:szCs w:val="24"/>
          <w:lang w:val="tr-TR"/>
        </w:rPr>
        <w:t xml:space="preserve">lerin bakımlarını atamış olduğu sorumlu kişilerce </w:t>
      </w:r>
      <w:r w:rsidR="00C338F6" w:rsidRPr="0021668A">
        <w:rPr>
          <w:rFonts w:ascii="Cambria" w:hAnsi="Cambria"/>
          <w:bCs/>
          <w:color w:val="000000"/>
          <w:sz w:val="24"/>
          <w:szCs w:val="24"/>
          <w:lang w:val="tr-TR"/>
        </w:rPr>
        <w:t>gerçekleştirmekted</w:t>
      </w:r>
      <w:r w:rsidR="00A74ABD" w:rsidRPr="0021668A">
        <w:rPr>
          <w:rFonts w:ascii="Cambria" w:hAnsi="Cambria"/>
          <w:bCs/>
          <w:color w:val="000000"/>
          <w:sz w:val="24"/>
          <w:szCs w:val="24"/>
          <w:lang w:val="tr-TR"/>
        </w:rPr>
        <w:t>ir. Kuruluşumuz ilgili ÖEK</w:t>
      </w:r>
      <w:r w:rsidR="0021668A">
        <w:rPr>
          <w:rFonts w:ascii="Cambria" w:hAnsi="Cambria"/>
          <w:bCs/>
          <w:color w:val="000000"/>
          <w:sz w:val="24"/>
          <w:szCs w:val="24"/>
          <w:lang w:val="tr-TR"/>
        </w:rPr>
        <w:t>’</w:t>
      </w:r>
      <w:r w:rsidR="00A74ABD" w:rsidRPr="0021668A">
        <w:rPr>
          <w:rFonts w:ascii="Cambria" w:hAnsi="Cambria"/>
          <w:bCs/>
          <w:color w:val="000000"/>
          <w:sz w:val="24"/>
          <w:szCs w:val="24"/>
          <w:lang w:val="tr-TR"/>
        </w:rPr>
        <w:t>lere ait bakım talimatları ve planlarını tanımlanmış ve bu talimatlara uygun olarak ve talimatlarda belirlenen sıklıklarda bakımlarını gerçekleştirmektedir.</w:t>
      </w:r>
    </w:p>
    <w:p w14:paraId="4AB56E5B" w14:textId="5F56A041" w:rsidR="001D1DE8" w:rsidRPr="0021668A" w:rsidRDefault="001D1DE8" w:rsidP="002D4C8F">
      <w:pPr>
        <w:pStyle w:val="stBilgi"/>
        <w:numPr>
          <w:ilvl w:val="2"/>
          <w:numId w:val="1"/>
        </w:numPr>
        <w:tabs>
          <w:tab w:val="clear" w:pos="4536"/>
          <w:tab w:val="clear" w:pos="9072"/>
          <w:tab w:val="left" w:pos="426"/>
        </w:tabs>
        <w:autoSpaceDE/>
        <w:autoSpaceDN/>
        <w:spacing w:beforeLines="120" w:before="288" w:afterLines="120" w:after="288" w:line="276" w:lineRule="auto"/>
        <w:ind w:left="142" w:right="180" w:firstLine="0"/>
        <w:jc w:val="both"/>
        <w:rPr>
          <w:rFonts w:ascii="Cambria" w:hAnsi="Cambria"/>
          <w:bCs/>
          <w:color w:val="000000"/>
          <w:sz w:val="24"/>
          <w:szCs w:val="24"/>
          <w:lang w:val="tr-TR"/>
        </w:rPr>
      </w:pPr>
      <w:r w:rsidRPr="0021668A">
        <w:rPr>
          <w:rFonts w:ascii="Cambria" w:hAnsi="Cambria"/>
          <w:bCs/>
          <w:color w:val="000000"/>
          <w:sz w:val="24"/>
          <w:szCs w:val="24"/>
          <w:lang w:val="tr-TR"/>
        </w:rPr>
        <w:t>Enerji kullanılan işlemler ve ÖEK</w:t>
      </w:r>
      <w:r w:rsidR="0021668A">
        <w:rPr>
          <w:rFonts w:ascii="Cambria" w:hAnsi="Cambria"/>
          <w:bCs/>
          <w:color w:val="000000"/>
          <w:sz w:val="24"/>
          <w:szCs w:val="24"/>
          <w:lang w:val="tr-TR"/>
        </w:rPr>
        <w:t>’</w:t>
      </w:r>
      <w:r w:rsidRPr="0021668A">
        <w:rPr>
          <w:rFonts w:ascii="Cambria" w:hAnsi="Cambria"/>
          <w:bCs/>
          <w:color w:val="000000"/>
          <w:sz w:val="24"/>
          <w:szCs w:val="24"/>
          <w:lang w:val="tr-TR"/>
        </w:rPr>
        <w:t>lerin çalışma koşulları, çalışma ortamları ve çalışma değerlerinin izlenmesiyle ilgili olarak gerekli çalışma talimatları kuruluşumuz tarafından hazırlanmış ve takibi bu çalışma talimatlarına göre yapılmaktadır.</w:t>
      </w:r>
    </w:p>
    <w:p w14:paraId="2D577D77" w14:textId="77777777" w:rsidR="0052151F" w:rsidRPr="0021668A" w:rsidRDefault="0052151F" w:rsidP="002D4C8F">
      <w:pPr>
        <w:pStyle w:val="stBilgi"/>
        <w:numPr>
          <w:ilvl w:val="2"/>
          <w:numId w:val="1"/>
        </w:numPr>
        <w:tabs>
          <w:tab w:val="clear" w:pos="4536"/>
          <w:tab w:val="clear" w:pos="9072"/>
          <w:tab w:val="left" w:pos="426"/>
        </w:tabs>
        <w:autoSpaceDE/>
        <w:autoSpaceDN/>
        <w:spacing w:beforeLines="120" w:before="288" w:afterLines="120" w:after="288" w:line="276" w:lineRule="auto"/>
        <w:ind w:left="142" w:right="180" w:firstLine="0"/>
        <w:jc w:val="both"/>
        <w:rPr>
          <w:rFonts w:ascii="Cambria" w:hAnsi="Cambria"/>
          <w:bCs/>
          <w:color w:val="000000"/>
          <w:sz w:val="24"/>
          <w:szCs w:val="24"/>
          <w:lang w:val="tr-TR"/>
        </w:rPr>
      </w:pPr>
      <w:r w:rsidRPr="0021668A">
        <w:rPr>
          <w:rFonts w:ascii="Cambria" w:hAnsi="Cambria"/>
          <w:bCs/>
          <w:color w:val="000000"/>
          <w:sz w:val="24"/>
          <w:szCs w:val="24"/>
          <w:lang w:val="tr-TR"/>
        </w:rPr>
        <w:t>Enerji kullanılan işlemler ve ÖEK</w:t>
      </w:r>
      <w:r w:rsidR="00CE7252" w:rsidRPr="0021668A">
        <w:rPr>
          <w:rFonts w:ascii="Cambria" w:hAnsi="Cambria"/>
          <w:bCs/>
          <w:color w:val="000000"/>
          <w:sz w:val="24"/>
          <w:szCs w:val="24"/>
          <w:lang w:val="tr-TR"/>
        </w:rPr>
        <w:t>’</w:t>
      </w:r>
      <w:r w:rsidRPr="0021668A">
        <w:rPr>
          <w:rFonts w:ascii="Cambria" w:hAnsi="Cambria"/>
          <w:bCs/>
          <w:color w:val="000000"/>
          <w:sz w:val="24"/>
          <w:szCs w:val="24"/>
          <w:lang w:val="tr-TR"/>
        </w:rPr>
        <w:t xml:space="preserve">lerin enerji performansının iyileştirilmesi için düzenli aralıklarla belirlenen kriterler ölçülerek değerlendirilmekte ve varsa gerekli aksiyonlar alınarak mevcut performans değerlerine yaklaşılmaya çalışılmaktadır.( Genelde kullanılan makinelerde enerji kullanımına ait değerler bulunur, çalışma saati göz önüne alınarak tükettiği enerji değerleri bulunduktan sonra, kuruluş tarafından belirlenen periyotlarda tükettiği enerjiler ölçülerek verilen imalatçı değerlerinden sapma olup olmadığı kontrol edilir, fazla enerji tüketimi varsa makineyle ilgili alınması gereken gerekli aksiyonlar alınır, ayrıca özellikle yanma prosesi varsa, baca gazları belirli aralıklarla ölçülmelidir. Burada aranması gereken karbonmonoksit(CO)miktarıdır, CO miktarının fazla olması yanma işleminin tam olarak gerçekleşmediği ve istenilen enerjinin daha fazla yakıt kullanılarak elde </w:t>
      </w:r>
      <w:r w:rsidR="00DC75E4" w:rsidRPr="0021668A">
        <w:rPr>
          <w:rFonts w:ascii="Cambria" w:hAnsi="Cambria"/>
          <w:bCs/>
          <w:color w:val="000000"/>
          <w:sz w:val="24"/>
          <w:szCs w:val="24"/>
          <w:lang w:val="tr-TR"/>
        </w:rPr>
        <w:t>edildiği anlamına gelir)</w:t>
      </w:r>
    </w:p>
    <w:p w14:paraId="107500FF" w14:textId="77777777" w:rsidR="0034684A" w:rsidRPr="0021668A" w:rsidRDefault="0034684A" w:rsidP="002D4C8F">
      <w:pPr>
        <w:pStyle w:val="stBilgi"/>
        <w:numPr>
          <w:ilvl w:val="2"/>
          <w:numId w:val="1"/>
        </w:numPr>
        <w:tabs>
          <w:tab w:val="clear" w:pos="4536"/>
          <w:tab w:val="clear" w:pos="9072"/>
          <w:tab w:val="left" w:pos="426"/>
        </w:tabs>
        <w:autoSpaceDE/>
        <w:autoSpaceDN/>
        <w:spacing w:beforeLines="120" w:before="288" w:afterLines="120" w:after="288" w:line="276" w:lineRule="auto"/>
        <w:ind w:left="142" w:right="180" w:firstLine="0"/>
        <w:jc w:val="both"/>
        <w:rPr>
          <w:rFonts w:ascii="Cambria" w:hAnsi="Cambria"/>
          <w:bCs/>
          <w:color w:val="000000"/>
          <w:sz w:val="24"/>
          <w:szCs w:val="24"/>
          <w:lang w:val="tr-TR"/>
        </w:rPr>
      </w:pPr>
      <w:r w:rsidRPr="0021668A">
        <w:rPr>
          <w:rFonts w:ascii="Cambria" w:hAnsi="Cambria"/>
          <w:bCs/>
          <w:color w:val="000000"/>
          <w:sz w:val="24"/>
          <w:szCs w:val="24"/>
          <w:lang w:val="tr-TR"/>
        </w:rPr>
        <w:t>Kuruluşumuz mevcut imalat ve satış verilerini dikkate alarak yıllık olarak gerekebilecek enerji kullanımı ve gerekecek enerji tüketim miktarlarını hesaplamakta ve buna uygun olarak gerekli enerji kalemlerini temin etmektedir. Yine buradaki ihtiyaçlar belirlenirken yıllık olarak enerji verileri de göz önünde bulundurularak genel enerji tüketimi ve kullanımı gözden geçirilmektedir.</w:t>
      </w:r>
    </w:p>
    <w:p w14:paraId="73B3E40A" w14:textId="77777777" w:rsidR="0034684A" w:rsidRPr="0021668A" w:rsidRDefault="0034684A" w:rsidP="002D4C8F">
      <w:pPr>
        <w:pStyle w:val="stBilgi"/>
        <w:numPr>
          <w:ilvl w:val="2"/>
          <w:numId w:val="1"/>
        </w:numPr>
        <w:tabs>
          <w:tab w:val="clear" w:pos="4536"/>
          <w:tab w:val="clear" w:pos="9072"/>
          <w:tab w:val="left" w:pos="426"/>
        </w:tabs>
        <w:autoSpaceDE/>
        <w:autoSpaceDN/>
        <w:spacing w:beforeLines="120" w:before="288" w:afterLines="120" w:after="288" w:line="276" w:lineRule="auto"/>
        <w:ind w:left="142" w:right="180" w:firstLine="0"/>
        <w:jc w:val="both"/>
        <w:rPr>
          <w:rFonts w:ascii="Cambria" w:hAnsi="Cambria"/>
          <w:bCs/>
          <w:color w:val="000000"/>
          <w:sz w:val="24"/>
          <w:szCs w:val="24"/>
          <w:lang w:val="tr-TR"/>
        </w:rPr>
      </w:pPr>
      <w:r w:rsidRPr="0021668A">
        <w:rPr>
          <w:rFonts w:ascii="Cambria" w:hAnsi="Cambria"/>
          <w:bCs/>
          <w:color w:val="000000"/>
          <w:sz w:val="24"/>
          <w:szCs w:val="24"/>
          <w:lang w:val="tr-TR"/>
        </w:rPr>
        <w:t>Yapılan tüm işlemlere ait kayıtlar Enerji Gözden Geçirme Formunda kayıt altına alınmaktadır.</w:t>
      </w:r>
    </w:p>
    <w:p w14:paraId="574056AE" w14:textId="77777777" w:rsidR="00976BBE" w:rsidRPr="0021668A" w:rsidRDefault="00976BBE" w:rsidP="002D4C8F">
      <w:pPr>
        <w:numPr>
          <w:ilvl w:val="0"/>
          <w:numId w:val="10"/>
        </w:numPr>
        <w:tabs>
          <w:tab w:val="left" w:pos="0"/>
          <w:tab w:val="left" w:pos="426"/>
        </w:tabs>
        <w:spacing w:beforeLines="120" w:before="288" w:afterLines="120" w:after="288" w:line="276" w:lineRule="auto"/>
        <w:ind w:left="142" w:right="10" w:firstLine="0"/>
        <w:jc w:val="both"/>
        <w:rPr>
          <w:rFonts w:ascii="Cambria" w:hAnsi="Cambria"/>
          <w:b/>
        </w:rPr>
      </w:pPr>
      <w:r w:rsidRPr="0021668A">
        <w:rPr>
          <w:rFonts w:ascii="Cambria" w:hAnsi="Cambria"/>
          <w:b/>
        </w:rPr>
        <w:t>İLGİLİ DÖKÜMANLAR(SÜREÇ ÇIKTISI)</w:t>
      </w:r>
    </w:p>
    <w:p w14:paraId="5A4A4593" w14:textId="12D8CFA2" w:rsidR="00345FE6" w:rsidRPr="0021668A" w:rsidRDefault="000404E8" w:rsidP="002D4C8F">
      <w:pPr>
        <w:numPr>
          <w:ilvl w:val="1"/>
          <w:numId w:val="10"/>
        </w:numPr>
        <w:tabs>
          <w:tab w:val="left" w:pos="0"/>
          <w:tab w:val="left" w:pos="284"/>
          <w:tab w:val="left" w:pos="426"/>
        </w:tabs>
        <w:spacing w:beforeLines="120" w:before="288" w:afterLines="120" w:after="288" w:line="276" w:lineRule="auto"/>
        <w:ind w:left="142" w:right="180" w:firstLine="0"/>
        <w:jc w:val="both"/>
        <w:rPr>
          <w:rFonts w:ascii="Cambria" w:hAnsi="Cambria"/>
        </w:rPr>
      </w:pPr>
      <w:r w:rsidRPr="0021668A">
        <w:rPr>
          <w:rFonts w:ascii="Cambria" w:hAnsi="Cambria"/>
          <w:color w:val="000000"/>
        </w:rPr>
        <w:t>Enerji Tük</w:t>
      </w:r>
      <w:r w:rsidR="00690E2D" w:rsidRPr="0021668A">
        <w:rPr>
          <w:rFonts w:ascii="Cambria" w:hAnsi="Cambria"/>
          <w:color w:val="000000"/>
        </w:rPr>
        <w:t>etim Analiz Formu ENYS.FR.05</w:t>
      </w:r>
    </w:p>
    <w:p w14:paraId="6E5BF59C" w14:textId="77777777" w:rsidR="00976BBE" w:rsidRPr="0021668A" w:rsidRDefault="00976BBE" w:rsidP="002D4C8F">
      <w:pPr>
        <w:pStyle w:val="stBilgi"/>
        <w:tabs>
          <w:tab w:val="clear" w:pos="4536"/>
          <w:tab w:val="clear" w:pos="9072"/>
          <w:tab w:val="left" w:pos="284"/>
        </w:tabs>
        <w:spacing w:beforeLines="120" w:before="288" w:afterLines="120" w:after="288" w:line="276" w:lineRule="auto"/>
        <w:ind w:left="142" w:right="180"/>
        <w:jc w:val="both"/>
        <w:rPr>
          <w:rFonts w:ascii="Cambria" w:hAnsi="Cambria"/>
          <w:b/>
          <w:bCs/>
          <w:sz w:val="24"/>
          <w:szCs w:val="24"/>
          <w:lang w:val="tr-TR"/>
        </w:rPr>
      </w:pPr>
    </w:p>
    <w:p w14:paraId="58EA6060" w14:textId="77777777" w:rsidR="00D02D41" w:rsidRPr="0021668A" w:rsidRDefault="00D02D41" w:rsidP="002D4C8F">
      <w:pPr>
        <w:ind w:left="142"/>
        <w:rPr>
          <w:rFonts w:ascii="Cambria" w:hAnsi="Cambria"/>
          <w:b/>
          <w:bCs/>
          <w:lang w:eastAsia="x-none"/>
        </w:rPr>
      </w:pPr>
    </w:p>
    <w:p w14:paraId="328022B6" w14:textId="77777777" w:rsidR="00D02D41" w:rsidRPr="0021668A" w:rsidRDefault="00D02D41" w:rsidP="002D4C8F">
      <w:pPr>
        <w:ind w:left="142" w:firstLine="708"/>
        <w:rPr>
          <w:rFonts w:ascii="Cambria" w:hAnsi="Cambria"/>
          <w:lang w:eastAsia="x-none"/>
        </w:rPr>
      </w:pPr>
    </w:p>
    <w:sectPr w:rsidR="00D02D41" w:rsidRPr="0021668A" w:rsidSect="00F15630">
      <w:headerReference w:type="default" r:id="rId8"/>
      <w:footerReference w:type="default" r:id="rId9"/>
      <w:headerReference w:type="first" r:id="rId10"/>
      <w:footerReference w:type="first" r:id="rId11"/>
      <w:pgSz w:w="11906" w:h="16838" w:code="9"/>
      <w:pgMar w:top="1038" w:right="851" w:bottom="1560" w:left="851" w:header="567" w:footer="22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E1D7A" w14:textId="77777777" w:rsidR="006E6603" w:rsidRPr="00D02D41" w:rsidRDefault="006E6603">
      <w:r w:rsidRPr="00D02D41">
        <w:separator/>
      </w:r>
    </w:p>
  </w:endnote>
  <w:endnote w:type="continuationSeparator" w:id="0">
    <w:p w14:paraId="2F3F05FE" w14:textId="77777777" w:rsidR="006E6603" w:rsidRPr="00D02D41" w:rsidRDefault="006E6603">
      <w:r w:rsidRPr="00D02D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mbria-Italic">
    <w:altName w:val="Cambria"/>
    <w:charset w:val="A2"/>
    <w:family w:val="auto"/>
    <w:pitch w:val="default"/>
    <w:sig w:usb0="00000007" w:usb1="00000000" w:usb2="00000000" w:usb3="00000000" w:csb0="00000011"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55E37" w14:textId="77777777" w:rsidR="006C2196" w:rsidRPr="00D02D41" w:rsidRDefault="006C2196">
    <w:pPr>
      <w:rPr>
        <w:sz w:val="4"/>
        <w:szCs w:val="4"/>
      </w:rPr>
    </w:pPr>
  </w:p>
  <w:tbl>
    <w:tblPr>
      <w:tblW w:w="1006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9"/>
      <w:gridCol w:w="3543"/>
      <w:gridCol w:w="3402"/>
    </w:tblGrid>
    <w:tr w:rsidR="00DA614A" w:rsidRPr="00DA614A" w14:paraId="406027D7" w14:textId="77777777" w:rsidTr="00DA614A">
      <w:trPr>
        <w:trHeight w:val="340"/>
      </w:trPr>
      <w:tc>
        <w:tcPr>
          <w:tcW w:w="3119" w:type="dxa"/>
          <w:tcBorders>
            <w:top w:val="single" w:sz="4" w:space="0" w:color="000000"/>
            <w:left w:val="single" w:sz="4" w:space="0" w:color="000000"/>
            <w:bottom w:val="single" w:sz="4" w:space="0" w:color="000000"/>
            <w:right w:val="single" w:sz="4" w:space="0" w:color="000000"/>
          </w:tcBorders>
          <w:hideMark/>
        </w:tcPr>
        <w:p w14:paraId="32E77015" w14:textId="77777777" w:rsidR="00DA614A" w:rsidRPr="00DA614A" w:rsidRDefault="00DA614A" w:rsidP="00DA614A">
          <w:pPr>
            <w:widowControl w:val="0"/>
            <w:autoSpaceDE w:val="0"/>
            <w:autoSpaceDN w:val="0"/>
            <w:spacing w:before="32"/>
            <w:ind w:left="-284" w:right="1"/>
            <w:jc w:val="center"/>
            <w:rPr>
              <w:rFonts w:ascii="Cambria" w:hAnsi="Cambria"/>
              <w:b/>
              <w:bCs/>
              <w:kern w:val="2"/>
              <w:sz w:val="22"/>
              <w:szCs w:val="20"/>
              <w:lang w:eastAsia="en-US"/>
            </w:rPr>
          </w:pPr>
          <w:r w:rsidRPr="00DA614A">
            <w:rPr>
              <w:rFonts w:ascii="Cambria" w:hAnsi="Cambria"/>
              <w:b/>
              <w:bCs/>
              <w:spacing w:val="-2"/>
              <w:kern w:val="2"/>
              <w:sz w:val="22"/>
              <w:szCs w:val="20"/>
              <w:lang w:eastAsia="en-US"/>
            </w:rPr>
            <w:t>Hazırlayan</w:t>
          </w:r>
        </w:p>
      </w:tc>
      <w:tc>
        <w:tcPr>
          <w:tcW w:w="3543" w:type="dxa"/>
          <w:tcBorders>
            <w:top w:val="single" w:sz="4" w:space="0" w:color="000000"/>
            <w:left w:val="single" w:sz="4" w:space="0" w:color="000000"/>
            <w:bottom w:val="single" w:sz="4" w:space="0" w:color="000000"/>
            <w:right w:val="single" w:sz="4" w:space="0" w:color="000000"/>
          </w:tcBorders>
          <w:hideMark/>
        </w:tcPr>
        <w:p w14:paraId="73C3AFB1" w14:textId="77777777" w:rsidR="00DA614A" w:rsidRPr="00DA614A" w:rsidRDefault="00DA614A" w:rsidP="00DA614A">
          <w:pPr>
            <w:widowControl w:val="0"/>
            <w:autoSpaceDE w:val="0"/>
            <w:autoSpaceDN w:val="0"/>
            <w:spacing w:before="32"/>
            <w:ind w:left="7"/>
            <w:jc w:val="center"/>
            <w:rPr>
              <w:rFonts w:ascii="Cambria" w:hAnsi="Cambria"/>
              <w:b/>
              <w:bCs/>
              <w:kern w:val="2"/>
              <w:sz w:val="22"/>
              <w:szCs w:val="20"/>
              <w:lang w:eastAsia="en-US"/>
            </w:rPr>
          </w:pPr>
          <w:r w:rsidRPr="00DA614A">
            <w:rPr>
              <w:rFonts w:ascii="Cambria" w:hAnsi="Cambria"/>
              <w:b/>
              <w:bCs/>
              <w:kern w:val="2"/>
              <w:sz w:val="22"/>
              <w:szCs w:val="20"/>
              <w:lang w:eastAsia="en-US"/>
            </w:rPr>
            <w:t>Yürürlük</w:t>
          </w:r>
          <w:r w:rsidRPr="00DA614A">
            <w:rPr>
              <w:rFonts w:ascii="Cambria" w:hAnsi="Cambria"/>
              <w:b/>
              <w:bCs/>
              <w:spacing w:val="-2"/>
              <w:kern w:val="2"/>
              <w:sz w:val="22"/>
              <w:szCs w:val="20"/>
              <w:lang w:eastAsia="en-US"/>
            </w:rPr>
            <w:t xml:space="preserve"> Onayı</w:t>
          </w:r>
        </w:p>
      </w:tc>
      <w:tc>
        <w:tcPr>
          <w:tcW w:w="3402" w:type="dxa"/>
          <w:tcBorders>
            <w:top w:val="single" w:sz="4" w:space="0" w:color="000000"/>
            <w:left w:val="single" w:sz="4" w:space="0" w:color="000000"/>
            <w:bottom w:val="single" w:sz="4" w:space="0" w:color="000000"/>
            <w:right w:val="single" w:sz="4" w:space="0" w:color="000000"/>
          </w:tcBorders>
          <w:hideMark/>
        </w:tcPr>
        <w:p w14:paraId="3537FFE1" w14:textId="77777777" w:rsidR="00DA614A" w:rsidRPr="00DA614A" w:rsidRDefault="00DA614A" w:rsidP="00DA614A">
          <w:pPr>
            <w:widowControl w:val="0"/>
            <w:autoSpaceDE w:val="0"/>
            <w:autoSpaceDN w:val="0"/>
            <w:spacing w:before="32"/>
            <w:ind w:left="4" w:right="2"/>
            <w:jc w:val="center"/>
            <w:rPr>
              <w:rFonts w:ascii="Cambria" w:hAnsi="Cambria"/>
              <w:b/>
              <w:bCs/>
              <w:kern w:val="2"/>
              <w:sz w:val="22"/>
              <w:szCs w:val="20"/>
              <w:lang w:eastAsia="en-US"/>
            </w:rPr>
          </w:pPr>
          <w:r w:rsidRPr="00DA614A">
            <w:rPr>
              <w:rFonts w:ascii="Cambria" w:hAnsi="Cambria"/>
              <w:b/>
              <w:bCs/>
              <w:kern w:val="2"/>
              <w:sz w:val="22"/>
              <w:szCs w:val="20"/>
              <w:lang w:eastAsia="en-US"/>
            </w:rPr>
            <w:t>Kalite Sistem Onayı</w:t>
          </w:r>
        </w:p>
      </w:tc>
    </w:tr>
    <w:tr w:rsidR="00DA614A" w:rsidRPr="00DA614A" w14:paraId="39B7C2CC" w14:textId="77777777" w:rsidTr="00DA614A">
      <w:trPr>
        <w:trHeight w:val="567"/>
      </w:trPr>
      <w:tc>
        <w:tcPr>
          <w:tcW w:w="3119" w:type="dxa"/>
          <w:tcBorders>
            <w:top w:val="single" w:sz="4" w:space="0" w:color="000000"/>
            <w:left w:val="single" w:sz="4" w:space="0" w:color="000000"/>
            <w:bottom w:val="single" w:sz="4" w:space="0" w:color="000000"/>
            <w:right w:val="single" w:sz="4" w:space="0" w:color="000000"/>
          </w:tcBorders>
          <w:vAlign w:val="center"/>
          <w:hideMark/>
        </w:tcPr>
        <w:p w14:paraId="43E5396C" w14:textId="77777777" w:rsidR="00DA614A" w:rsidRPr="00DA614A" w:rsidRDefault="00DA614A" w:rsidP="00DA614A">
          <w:pPr>
            <w:widowControl w:val="0"/>
            <w:autoSpaceDE w:val="0"/>
            <w:autoSpaceDN w:val="0"/>
            <w:spacing w:before="30"/>
            <w:ind w:left="7"/>
            <w:jc w:val="center"/>
            <w:rPr>
              <w:rFonts w:ascii="Cambria" w:hAnsi="Cambria"/>
              <w:kern w:val="2"/>
              <w:sz w:val="22"/>
              <w:szCs w:val="20"/>
              <w:lang w:eastAsia="en-US"/>
            </w:rPr>
          </w:pPr>
          <w:r w:rsidRPr="00DA614A">
            <w:rPr>
              <w:rFonts w:ascii="Cambria" w:hAnsi="Cambria"/>
              <w:kern w:val="2"/>
              <w:sz w:val="22"/>
              <w:szCs w:val="20"/>
              <w:lang w:eastAsia="en-US"/>
            </w:rPr>
            <w:t>Birim Kalite Temsilcisi</w:t>
          </w:r>
        </w:p>
      </w:tc>
      <w:tc>
        <w:tcPr>
          <w:tcW w:w="3543" w:type="dxa"/>
          <w:tcBorders>
            <w:top w:val="single" w:sz="4" w:space="0" w:color="000000"/>
            <w:left w:val="single" w:sz="4" w:space="0" w:color="000000"/>
            <w:bottom w:val="single" w:sz="4" w:space="0" w:color="000000"/>
            <w:right w:val="single" w:sz="4" w:space="0" w:color="000000"/>
          </w:tcBorders>
          <w:vAlign w:val="center"/>
          <w:hideMark/>
        </w:tcPr>
        <w:p w14:paraId="4BD8C7AA" w14:textId="77777777" w:rsidR="00DA614A" w:rsidRPr="00DA614A" w:rsidRDefault="00DA614A" w:rsidP="00DA614A">
          <w:pPr>
            <w:widowControl w:val="0"/>
            <w:autoSpaceDE w:val="0"/>
            <w:autoSpaceDN w:val="0"/>
            <w:spacing w:before="30"/>
            <w:ind w:left="7" w:right="1"/>
            <w:jc w:val="center"/>
            <w:rPr>
              <w:rFonts w:ascii="Cambria" w:hAnsi="Cambria"/>
              <w:kern w:val="2"/>
              <w:sz w:val="22"/>
              <w:szCs w:val="20"/>
              <w:lang w:eastAsia="en-US"/>
            </w:rPr>
          </w:pPr>
          <w:r w:rsidRPr="00DA614A">
            <w:rPr>
              <w:rFonts w:ascii="Cambria" w:hAnsi="Cambria"/>
              <w:kern w:val="2"/>
              <w:sz w:val="22"/>
              <w:szCs w:val="20"/>
              <w:lang w:eastAsia="en-US"/>
            </w:rPr>
            <w:t>Kalite</w:t>
          </w:r>
          <w:r w:rsidRPr="00DA614A">
            <w:rPr>
              <w:rFonts w:ascii="Cambria" w:hAnsi="Cambria"/>
              <w:spacing w:val="-2"/>
              <w:kern w:val="2"/>
              <w:sz w:val="22"/>
              <w:szCs w:val="20"/>
              <w:lang w:eastAsia="en-US"/>
            </w:rPr>
            <w:t xml:space="preserve"> Koordinatör Yardımcısı</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5670A005" w14:textId="77777777" w:rsidR="00DA614A" w:rsidRPr="00DA614A" w:rsidRDefault="00DA614A" w:rsidP="00DA614A">
          <w:pPr>
            <w:widowControl w:val="0"/>
            <w:autoSpaceDE w:val="0"/>
            <w:autoSpaceDN w:val="0"/>
            <w:spacing w:before="30"/>
            <w:ind w:left="4"/>
            <w:jc w:val="center"/>
            <w:rPr>
              <w:rFonts w:ascii="Cambria" w:hAnsi="Cambria"/>
              <w:kern w:val="2"/>
              <w:sz w:val="22"/>
              <w:szCs w:val="20"/>
              <w:lang w:eastAsia="en-US"/>
            </w:rPr>
          </w:pPr>
          <w:r w:rsidRPr="00DA614A">
            <w:rPr>
              <w:rFonts w:ascii="Cambria" w:hAnsi="Cambria"/>
              <w:kern w:val="2"/>
              <w:sz w:val="22"/>
              <w:szCs w:val="20"/>
              <w:lang w:eastAsia="en-US"/>
            </w:rPr>
            <w:t>Kalite Koordinatörü</w:t>
          </w:r>
        </w:p>
      </w:tc>
    </w:tr>
  </w:tbl>
  <w:p w14:paraId="54B84784" w14:textId="65B991E7" w:rsidR="00252F7A" w:rsidRPr="00D02D41" w:rsidRDefault="00252F7A" w:rsidP="007677A2">
    <w:pPr>
      <w:pStyle w:val="AltBilgi"/>
      <w:rPr>
        <w:lang w:val="tr-T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3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7"/>
      <w:gridCol w:w="3402"/>
      <w:gridCol w:w="3544"/>
    </w:tblGrid>
    <w:tr w:rsidR="00C53627" w:rsidRPr="00C53627" w14:paraId="12AFA429" w14:textId="77777777" w:rsidTr="00445A36">
      <w:trPr>
        <w:trHeight w:val="340"/>
      </w:trPr>
      <w:tc>
        <w:tcPr>
          <w:tcW w:w="2987" w:type="dxa"/>
          <w:tcBorders>
            <w:top w:val="single" w:sz="4" w:space="0" w:color="000000"/>
            <w:left w:val="single" w:sz="4" w:space="0" w:color="000000"/>
            <w:bottom w:val="single" w:sz="4" w:space="0" w:color="000000"/>
            <w:right w:val="single" w:sz="4" w:space="0" w:color="000000"/>
          </w:tcBorders>
          <w:hideMark/>
        </w:tcPr>
        <w:p w14:paraId="5F384D09" w14:textId="77777777" w:rsidR="00C53627" w:rsidRPr="00C53627" w:rsidRDefault="00C53627" w:rsidP="00C53627">
          <w:pPr>
            <w:widowControl w:val="0"/>
            <w:autoSpaceDE w:val="0"/>
            <w:autoSpaceDN w:val="0"/>
            <w:spacing w:before="32"/>
            <w:ind w:left="-284" w:right="1"/>
            <w:jc w:val="center"/>
            <w:rPr>
              <w:rFonts w:ascii="Cambria" w:hAnsi="Cambria"/>
              <w:b/>
              <w:bCs/>
              <w:kern w:val="2"/>
              <w:sz w:val="22"/>
              <w:szCs w:val="20"/>
              <w:lang w:eastAsia="en-US"/>
            </w:rPr>
          </w:pPr>
          <w:r w:rsidRPr="00C53627">
            <w:rPr>
              <w:rFonts w:ascii="Cambria" w:hAnsi="Cambria"/>
              <w:b/>
              <w:bCs/>
              <w:spacing w:val="-2"/>
              <w:kern w:val="2"/>
              <w:sz w:val="22"/>
              <w:szCs w:val="20"/>
              <w:lang w:eastAsia="en-US"/>
            </w:rPr>
            <w:t>Hazırlayan</w:t>
          </w:r>
        </w:p>
      </w:tc>
      <w:tc>
        <w:tcPr>
          <w:tcW w:w="3402" w:type="dxa"/>
          <w:tcBorders>
            <w:top w:val="single" w:sz="4" w:space="0" w:color="000000"/>
            <w:left w:val="single" w:sz="4" w:space="0" w:color="000000"/>
            <w:bottom w:val="single" w:sz="4" w:space="0" w:color="000000"/>
            <w:right w:val="single" w:sz="4" w:space="0" w:color="000000"/>
          </w:tcBorders>
          <w:hideMark/>
        </w:tcPr>
        <w:p w14:paraId="0DF02F55" w14:textId="77777777" w:rsidR="00C53627" w:rsidRPr="00C53627" w:rsidRDefault="00C53627" w:rsidP="00C53627">
          <w:pPr>
            <w:widowControl w:val="0"/>
            <w:autoSpaceDE w:val="0"/>
            <w:autoSpaceDN w:val="0"/>
            <w:spacing w:before="32"/>
            <w:ind w:left="7"/>
            <w:jc w:val="center"/>
            <w:rPr>
              <w:rFonts w:ascii="Cambria" w:hAnsi="Cambria"/>
              <w:b/>
              <w:bCs/>
              <w:kern w:val="2"/>
              <w:sz w:val="22"/>
              <w:szCs w:val="20"/>
              <w:lang w:eastAsia="en-US"/>
            </w:rPr>
          </w:pPr>
          <w:r w:rsidRPr="00C53627">
            <w:rPr>
              <w:rFonts w:ascii="Cambria" w:hAnsi="Cambria"/>
              <w:b/>
              <w:bCs/>
              <w:kern w:val="2"/>
              <w:sz w:val="22"/>
              <w:szCs w:val="20"/>
              <w:lang w:eastAsia="en-US"/>
            </w:rPr>
            <w:t>Yürürlük</w:t>
          </w:r>
          <w:r w:rsidRPr="00C53627">
            <w:rPr>
              <w:rFonts w:ascii="Cambria" w:hAnsi="Cambria"/>
              <w:b/>
              <w:bCs/>
              <w:spacing w:val="-2"/>
              <w:kern w:val="2"/>
              <w:sz w:val="22"/>
              <w:szCs w:val="20"/>
              <w:lang w:eastAsia="en-US"/>
            </w:rPr>
            <w:t xml:space="preserve"> Onayı</w:t>
          </w:r>
        </w:p>
      </w:tc>
      <w:tc>
        <w:tcPr>
          <w:tcW w:w="3544" w:type="dxa"/>
          <w:tcBorders>
            <w:top w:val="single" w:sz="4" w:space="0" w:color="000000"/>
            <w:left w:val="single" w:sz="4" w:space="0" w:color="000000"/>
            <w:bottom w:val="single" w:sz="4" w:space="0" w:color="000000"/>
            <w:right w:val="single" w:sz="4" w:space="0" w:color="000000"/>
          </w:tcBorders>
          <w:hideMark/>
        </w:tcPr>
        <w:p w14:paraId="52549A48" w14:textId="77777777" w:rsidR="00C53627" w:rsidRPr="00C53627" w:rsidRDefault="00C53627" w:rsidP="00C53627">
          <w:pPr>
            <w:widowControl w:val="0"/>
            <w:autoSpaceDE w:val="0"/>
            <w:autoSpaceDN w:val="0"/>
            <w:spacing w:before="32"/>
            <w:ind w:left="4" w:right="2"/>
            <w:jc w:val="center"/>
            <w:rPr>
              <w:rFonts w:ascii="Cambria" w:hAnsi="Cambria"/>
              <w:b/>
              <w:bCs/>
              <w:kern w:val="2"/>
              <w:sz w:val="22"/>
              <w:szCs w:val="20"/>
              <w:lang w:eastAsia="en-US"/>
            </w:rPr>
          </w:pPr>
          <w:r w:rsidRPr="00C53627">
            <w:rPr>
              <w:rFonts w:ascii="Cambria" w:hAnsi="Cambria"/>
              <w:b/>
              <w:bCs/>
              <w:kern w:val="2"/>
              <w:sz w:val="22"/>
              <w:szCs w:val="20"/>
              <w:lang w:eastAsia="en-US"/>
            </w:rPr>
            <w:t>Kalite Sistem Onayı</w:t>
          </w:r>
        </w:p>
      </w:tc>
    </w:tr>
    <w:tr w:rsidR="00C53627" w:rsidRPr="00C53627" w14:paraId="132C1D71" w14:textId="77777777" w:rsidTr="00445A36">
      <w:trPr>
        <w:trHeight w:val="567"/>
      </w:trPr>
      <w:tc>
        <w:tcPr>
          <w:tcW w:w="2987" w:type="dxa"/>
          <w:tcBorders>
            <w:top w:val="single" w:sz="4" w:space="0" w:color="000000"/>
            <w:left w:val="single" w:sz="4" w:space="0" w:color="000000"/>
            <w:bottom w:val="single" w:sz="4" w:space="0" w:color="000000"/>
            <w:right w:val="single" w:sz="4" w:space="0" w:color="000000"/>
          </w:tcBorders>
          <w:vAlign w:val="center"/>
          <w:hideMark/>
        </w:tcPr>
        <w:p w14:paraId="773970DD" w14:textId="77777777" w:rsidR="00C53627" w:rsidRPr="00C53627" w:rsidRDefault="00C53627" w:rsidP="00C53627">
          <w:pPr>
            <w:widowControl w:val="0"/>
            <w:autoSpaceDE w:val="0"/>
            <w:autoSpaceDN w:val="0"/>
            <w:spacing w:before="30"/>
            <w:ind w:left="7"/>
            <w:jc w:val="center"/>
            <w:rPr>
              <w:rFonts w:ascii="Cambria" w:hAnsi="Cambria"/>
              <w:kern w:val="2"/>
              <w:sz w:val="22"/>
              <w:szCs w:val="20"/>
              <w:lang w:eastAsia="en-US"/>
            </w:rPr>
          </w:pPr>
          <w:r w:rsidRPr="00C53627">
            <w:rPr>
              <w:rFonts w:ascii="Cambria" w:hAnsi="Cambria"/>
              <w:kern w:val="2"/>
              <w:sz w:val="22"/>
              <w:szCs w:val="20"/>
              <w:lang w:eastAsia="en-US"/>
            </w:rPr>
            <w:t>Birim Kalite Temsilcisi</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71ABC26C" w14:textId="77777777" w:rsidR="00C53627" w:rsidRPr="00C53627" w:rsidRDefault="00C53627" w:rsidP="00C53627">
          <w:pPr>
            <w:widowControl w:val="0"/>
            <w:autoSpaceDE w:val="0"/>
            <w:autoSpaceDN w:val="0"/>
            <w:spacing w:before="30"/>
            <w:ind w:left="7" w:right="1"/>
            <w:jc w:val="center"/>
            <w:rPr>
              <w:rFonts w:ascii="Cambria" w:hAnsi="Cambria"/>
              <w:kern w:val="2"/>
              <w:sz w:val="22"/>
              <w:szCs w:val="20"/>
              <w:lang w:eastAsia="en-US"/>
            </w:rPr>
          </w:pPr>
          <w:r w:rsidRPr="00C53627">
            <w:rPr>
              <w:rFonts w:ascii="Cambria" w:hAnsi="Cambria"/>
              <w:kern w:val="2"/>
              <w:sz w:val="22"/>
              <w:szCs w:val="20"/>
              <w:lang w:eastAsia="en-US"/>
            </w:rPr>
            <w:t>Kalite</w:t>
          </w:r>
          <w:r w:rsidRPr="00C53627">
            <w:rPr>
              <w:rFonts w:ascii="Cambria" w:hAnsi="Cambria"/>
              <w:spacing w:val="-2"/>
              <w:kern w:val="2"/>
              <w:sz w:val="22"/>
              <w:szCs w:val="20"/>
              <w:lang w:eastAsia="en-US"/>
            </w:rPr>
            <w:t xml:space="preserve"> Koordinatör Yardımcısı</w:t>
          </w:r>
        </w:p>
      </w:tc>
      <w:tc>
        <w:tcPr>
          <w:tcW w:w="3544" w:type="dxa"/>
          <w:tcBorders>
            <w:top w:val="single" w:sz="4" w:space="0" w:color="000000"/>
            <w:left w:val="single" w:sz="4" w:space="0" w:color="000000"/>
            <w:bottom w:val="single" w:sz="4" w:space="0" w:color="000000"/>
            <w:right w:val="single" w:sz="4" w:space="0" w:color="000000"/>
          </w:tcBorders>
          <w:vAlign w:val="center"/>
          <w:hideMark/>
        </w:tcPr>
        <w:p w14:paraId="654E980D" w14:textId="77777777" w:rsidR="00C53627" w:rsidRPr="00C53627" w:rsidRDefault="00C53627" w:rsidP="00C53627">
          <w:pPr>
            <w:widowControl w:val="0"/>
            <w:autoSpaceDE w:val="0"/>
            <w:autoSpaceDN w:val="0"/>
            <w:spacing w:before="30"/>
            <w:ind w:left="4"/>
            <w:jc w:val="center"/>
            <w:rPr>
              <w:rFonts w:ascii="Cambria" w:hAnsi="Cambria"/>
              <w:kern w:val="2"/>
              <w:sz w:val="22"/>
              <w:szCs w:val="20"/>
              <w:lang w:eastAsia="en-US"/>
            </w:rPr>
          </w:pPr>
          <w:r w:rsidRPr="00C53627">
            <w:rPr>
              <w:rFonts w:ascii="Cambria" w:hAnsi="Cambria"/>
              <w:kern w:val="2"/>
              <w:sz w:val="22"/>
              <w:szCs w:val="20"/>
              <w:lang w:eastAsia="en-US"/>
            </w:rPr>
            <w:t>Kalite Koordinatörü</w:t>
          </w:r>
        </w:p>
      </w:tc>
    </w:tr>
  </w:tbl>
  <w:p w14:paraId="232019F5" w14:textId="3A8AF888" w:rsidR="00D06F4C" w:rsidRPr="00D02D41" w:rsidRDefault="00D06F4C" w:rsidP="00C53627">
    <w:pPr>
      <w:pStyle w:val="AltBilgi"/>
      <w:rPr>
        <w:lang w:val="tr-T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FEB49" w14:textId="77777777" w:rsidR="006E6603" w:rsidRPr="00D02D41" w:rsidRDefault="006E6603">
      <w:r w:rsidRPr="00D02D41">
        <w:separator/>
      </w:r>
    </w:p>
  </w:footnote>
  <w:footnote w:type="continuationSeparator" w:id="0">
    <w:p w14:paraId="5DCAC9B8" w14:textId="77777777" w:rsidR="006E6603" w:rsidRPr="00D02D41" w:rsidRDefault="006E6603">
      <w:r w:rsidRPr="00D02D4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76" w:type="dxa"/>
      <w:tblInd w:w="134"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2147"/>
      <w:gridCol w:w="4419"/>
      <w:gridCol w:w="1701"/>
      <w:gridCol w:w="1809"/>
    </w:tblGrid>
    <w:tr w:rsidR="00D02D41" w:rsidRPr="00D02D41" w14:paraId="39E97BD8" w14:textId="77777777" w:rsidTr="00F15630">
      <w:trPr>
        <w:cantSplit/>
        <w:trHeight w:val="57"/>
      </w:trPr>
      <w:tc>
        <w:tcPr>
          <w:tcW w:w="2147" w:type="dxa"/>
          <w:vMerge w:val="restart"/>
        </w:tcPr>
        <w:p w14:paraId="17344450" w14:textId="1472FC24" w:rsidR="00D02D41" w:rsidRPr="00D02D41" w:rsidRDefault="009E75B5" w:rsidP="00D02D41">
          <w:pPr>
            <w:ind w:left="-50"/>
            <w:jc w:val="center"/>
            <w:rPr>
              <w:sz w:val="36"/>
              <w:szCs w:val="32"/>
            </w:rPr>
          </w:pPr>
          <w:r w:rsidRPr="00D02D41">
            <w:rPr>
              <w:noProof/>
            </w:rPr>
            <w:drawing>
              <wp:inline distT="0" distB="0" distL="0" distR="0" wp14:anchorId="3DFD9897" wp14:editId="12250833">
                <wp:extent cx="967740" cy="89154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7740" cy="891540"/>
                        </a:xfrm>
                        <a:prstGeom prst="rect">
                          <a:avLst/>
                        </a:prstGeom>
                        <a:noFill/>
                        <a:ln>
                          <a:noFill/>
                        </a:ln>
                      </pic:spPr>
                    </pic:pic>
                  </a:graphicData>
                </a:graphic>
              </wp:inline>
            </w:drawing>
          </w:r>
        </w:p>
      </w:tc>
      <w:tc>
        <w:tcPr>
          <w:tcW w:w="4419" w:type="dxa"/>
          <w:vMerge w:val="restart"/>
          <w:vAlign w:val="center"/>
        </w:tcPr>
        <w:p w14:paraId="4B2D6DFB" w14:textId="77777777" w:rsidR="00D02D41" w:rsidRPr="002D4C8F" w:rsidRDefault="00D02D41" w:rsidP="00D02D41">
          <w:pPr>
            <w:jc w:val="center"/>
            <w:rPr>
              <w:rFonts w:ascii="Cambria" w:hAnsi="Cambria"/>
              <w:b/>
              <w:sz w:val="30"/>
              <w:szCs w:val="30"/>
            </w:rPr>
          </w:pPr>
          <w:r w:rsidRPr="002D4C8F">
            <w:rPr>
              <w:rFonts w:ascii="Cambria" w:hAnsi="Cambria"/>
              <w:b/>
              <w:sz w:val="28"/>
              <w:szCs w:val="28"/>
            </w:rPr>
            <w:t>EnRÇ ve VERİLERİN BELİRLENMESİ PROSEDÜRÜ</w:t>
          </w:r>
        </w:p>
      </w:tc>
      <w:tc>
        <w:tcPr>
          <w:tcW w:w="1701" w:type="dxa"/>
          <w:tcBorders>
            <w:bottom w:val="single" w:sz="4" w:space="0" w:color="auto"/>
            <w:right w:val="single" w:sz="4" w:space="0" w:color="auto"/>
          </w:tcBorders>
          <w:vAlign w:val="center"/>
        </w:tcPr>
        <w:p w14:paraId="28E10383" w14:textId="77777777" w:rsidR="00D02D41" w:rsidRPr="00D02D41" w:rsidRDefault="00D02D41" w:rsidP="00D02D41">
          <w:pPr>
            <w:rPr>
              <w:sz w:val="22"/>
              <w:szCs w:val="22"/>
            </w:rPr>
          </w:pPr>
          <w:r w:rsidRPr="00D02D41">
            <w:rPr>
              <w:sz w:val="22"/>
              <w:szCs w:val="22"/>
            </w:rPr>
            <w:t>Dokuman Adı</w:t>
          </w:r>
        </w:p>
      </w:tc>
      <w:tc>
        <w:tcPr>
          <w:tcW w:w="1809" w:type="dxa"/>
          <w:tcBorders>
            <w:left w:val="single" w:sz="4" w:space="0" w:color="auto"/>
            <w:bottom w:val="single" w:sz="4" w:space="0" w:color="auto"/>
          </w:tcBorders>
          <w:vAlign w:val="center"/>
        </w:tcPr>
        <w:p w14:paraId="5B507D73" w14:textId="6BC39C51" w:rsidR="00D02D41" w:rsidRPr="002D4C8F" w:rsidRDefault="00D02D41" w:rsidP="00D02D41">
          <w:pPr>
            <w:jc w:val="center"/>
            <w:rPr>
              <w:sz w:val="22"/>
              <w:szCs w:val="22"/>
            </w:rPr>
          </w:pPr>
          <w:r w:rsidRPr="002D4C8F">
            <w:rPr>
              <w:sz w:val="22"/>
              <w:szCs w:val="22"/>
            </w:rPr>
            <w:t>ENYS</w:t>
          </w:r>
          <w:r w:rsidR="00F15630">
            <w:rPr>
              <w:sz w:val="22"/>
              <w:szCs w:val="22"/>
            </w:rPr>
            <w:t>-</w:t>
          </w:r>
          <w:r w:rsidRPr="002D4C8F">
            <w:rPr>
              <w:sz w:val="22"/>
              <w:szCs w:val="22"/>
            </w:rPr>
            <w:t>PR</w:t>
          </w:r>
          <w:r w:rsidR="00F15630">
            <w:rPr>
              <w:sz w:val="22"/>
              <w:szCs w:val="22"/>
            </w:rPr>
            <w:t>-0</w:t>
          </w:r>
          <w:r w:rsidRPr="002D4C8F">
            <w:rPr>
              <w:sz w:val="22"/>
              <w:szCs w:val="22"/>
            </w:rPr>
            <w:t>07</w:t>
          </w:r>
        </w:p>
      </w:tc>
    </w:tr>
    <w:tr w:rsidR="00D02D41" w:rsidRPr="00D02D41" w14:paraId="2A1E89BE" w14:textId="77777777" w:rsidTr="00F15630">
      <w:trPr>
        <w:cantSplit/>
        <w:trHeight w:val="57"/>
      </w:trPr>
      <w:tc>
        <w:tcPr>
          <w:tcW w:w="2147" w:type="dxa"/>
          <w:vMerge/>
          <w:vAlign w:val="center"/>
        </w:tcPr>
        <w:p w14:paraId="4D40E9DB" w14:textId="77777777" w:rsidR="00D02D41" w:rsidRPr="00D02D41" w:rsidRDefault="00D02D41" w:rsidP="00D02D41">
          <w:pPr>
            <w:ind w:left="-50"/>
            <w:jc w:val="center"/>
            <w:rPr>
              <w:rFonts w:ascii="Arial Narrow" w:hAnsi="Arial Narrow"/>
            </w:rPr>
          </w:pPr>
        </w:p>
      </w:tc>
      <w:tc>
        <w:tcPr>
          <w:tcW w:w="4419" w:type="dxa"/>
          <w:vMerge/>
          <w:vAlign w:val="center"/>
        </w:tcPr>
        <w:p w14:paraId="4E584EF9" w14:textId="77777777" w:rsidR="00D02D41" w:rsidRPr="00D02D41" w:rsidRDefault="00D02D41" w:rsidP="00D02D41">
          <w:pPr>
            <w:jc w:val="center"/>
            <w:rPr>
              <w:rFonts w:ascii="Tahoma" w:hAnsi="Tahoma" w:cs="Tahoma"/>
              <w:b/>
              <w:sz w:val="18"/>
              <w:szCs w:val="18"/>
            </w:rPr>
          </w:pPr>
        </w:p>
      </w:tc>
      <w:tc>
        <w:tcPr>
          <w:tcW w:w="1701" w:type="dxa"/>
          <w:tcBorders>
            <w:bottom w:val="single" w:sz="4" w:space="0" w:color="auto"/>
            <w:right w:val="single" w:sz="4" w:space="0" w:color="auto"/>
          </w:tcBorders>
          <w:vAlign w:val="center"/>
        </w:tcPr>
        <w:p w14:paraId="2CDA8D2F" w14:textId="77777777" w:rsidR="00D02D41" w:rsidRPr="00D02D41" w:rsidRDefault="00D02D41" w:rsidP="00D02D41">
          <w:pPr>
            <w:rPr>
              <w:sz w:val="22"/>
              <w:szCs w:val="22"/>
            </w:rPr>
          </w:pPr>
          <w:r w:rsidRPr="00D02D41">
            <w:rPr>
              <w:sz w:val="22"/>
              <w:szCs w:val="22"/>
            </w:rPr>
            <w:t>İlk Yayın Tarihi</w:t>
          </w:r>
        </w:p>
      </w:tc>
      <w:tc>
        <w:tcPr>
          <w:tcW w:w="1809" w:type="dxa"/>
          <w:tcBorders>
            <w:left w:val="single" w:sz="4" w:space="0" w:color="auto"/>
            <w:bottom w:val="single" w:sz="4" w:space="0" w:color="auto"/>
          </w:tcBorders>
          <w:vAlign w:val="center"/>
        </w:tcPr>
        <w:p w14:paraId="57671F09" w14:textId="77777777" w:rsidR="00D02D41" w:rsidRPr="002D4C8F" w:rsidRDefault="00D02D41" w:rsidP="00D02D41">
          <w:pPr>
            <w:jc w:val="center"/>
            <w:rPr>
              <w:sz w:val="22"/>
              <w:szCs w:val="22"/>
            </w:rPr>
          </w:pPr>
          <w:r w:rsidRPr="002D4C8F">
            <w:rPr>
              <w:sz w:val="22"/>
              <w:szCs w:val="22"/>
            </w:rPr>
            <w:t>12.05.2025</w:t>
          </w:r>
        </w:p>
      </w:tc>
    </w:tr>
    <w:tr w:rsidR="00D02D41" w:rsidRPr="00D02D41" w14:paraId="2445A041" w14:textId="77777777" w:rsidTr="00F15630">
      <w:trPr>
        <w:cantSplit/>
        <w:trHeight w:val="57"/>
      </w:trPr>
      <w:tc>
        <w:tcPr>
          <w:tcW w:w="2147" w:type="dxa"/>
          <w:vMerge/>
          <w:vAlign w:val="center"/>
        </w:tcPr>
        <w:p w14:paraId="7096FFF5" w14:textId="77777777" w:rsidR="00D02D41" w:rsidRPr="00D02D41" w:rsidRDefault="00D02D41" w:rsidP="00D02D41">
          <w:pPr>
            <w:jc w:val="center"/>
            <w:rPr>
              <w:b/>
            </w:rPr>
          </w:pPr>
        </w:p>
      </w:tc>
      <w:tc>
        <w:tcPr>
          <w:tcW w:w="4419" w:type="dxa"/>
          <w:vMerge/>
          <w:vAlign w:val="center"/>
        </w:tcPr>
        <w:p w14:paraId="6BE65436" w14:textId="77777777" w:rsidR="00D02D41" w:rsidRPr="00D02D41" w:rsidRDefault="00D02D41" w:rsidP="00D02D41">
          <w:pPr>
            <w:jc w:val="center"/>
            <w:rPr>
              <w:rFonts w:ascii="Arial" w:hAnsi="Arial" w:cs="Arial"/>
              <w:b/>
              <w:sz w:val="18"/>
              <w:szCs w:val="18"/>
            </w:rPr>
          </w:pPr>
        </w:p>
      </w:tc>
      <w:tc>
        <w:tcPr>
          <w:tcW w:w="1701" w:type="dxa"/>
          <w:tcBorders>
            <w:top w:val="single" w:sz="4" w:space="0" w:color="auto"/>
            <w:bottom w:val="single" w:sz="4" w:space="0" w:color="auto"/>
            <w:right w:val="single" w:sz="4" w:space="0" w:color="auto"/>
          </w:tcBorders>
          <w:vAlign w:val="center"/>
        </w:tcPr>
        <w:p w14:paraId="7E397F58" w14:textId="77777777" w:rsidR="00D02D41" w:rsidRPr="00D02D41" w:rsidRDefault="00D02D41" w:rsidP="00D02D41">
          <w:pPr>
            <w:rPr>
              <w:sz w:val="22"/>
              <w:szCs w:val="22"/>
            </w:rPr>
          </w:pPr>
          <w:r w:rsidRPr="00D02D41">
            <w:rPr>
              <w:sz w:val="22"/>
              <w:szCs w:val="22"/>
            </w:rPr>
            <w:t>Revizyon Tarihi</w:t>
          </w:r>
        </w:p>
      </w:tc>
      <w:tc>
        <w:tcPr>
          <w:tcW w:w="1809" w:type="dxa"/>
          <w:tcBorders>
            <w:top w:val="single" w:sz="4" w:space="0" w:color="auto"/>
            <w:left w:val="single" w:sz="4" w:space="0" w:color="auto"/>
            <w:bottom w:val="single" w:sz="4" w:space="0" w:color="auto"/>
          </w:tcBorders>
          <w:vAlign w:val="center"/>
        </w:tcPr>
        <w:p w14:paraId="7ED74A2D" w14:textId="77777777" w:rsidR="00D02D41" w:rsidRPr="002D4C8F" w:rsidRDefault="00D02D41" w:rsidP="00D02D41">
          <w:pPr>
            <w:jc w:val="center"/>
            <w:rPr>
              <w:sz w:val="22"/>
              <w:szCs w:val="22"/>
            </w:rPr>
          </w:pPr>
          <w:r w:rsidRPr="002D4C8F">
            <w:rPr>
              <w:sz w:val="22"/>
              <w:szCs w:val="22"/>
            </w:rPr>
            <w:t>-</w:t>
          </w:r>
        </w:p>
      </w:tc>
    </w:tr>
    <w:tr w:rsidR="00D02D41" w:rsidRPr="00D02D41" w14:paraId="6596EF48" w14:textId="77777777" w:rsidTr="00F15630">
      <w:trPr>
        <w:cantSplit/>
        <w:trHeight w:val="336"/>
      </w:trPr>
      <w:tc>
        <w:tcPr>
          <w:tcW w:w="2147" w:type="dxa"/>
          <w:vMerge/>
          <w:vAlign w:val="center"/>
        </w:tcPr>
        <w:p w14:paraId="1E21937D" w14:textId="77777777" w:rsidR="00D02D41" w:rsidRPr="00D02D41" w:rsidRDefault="00D02D41" w:rsidP="00D02D41">
          <w:pPr>
            <w:jc w:val="center"/>
            <w:rPr>
              <w:b/>
            </w:rPr>
          </w:pPr>
        </w:p>
      </w:tc>
      <w:tc>
        <w:tcPr>
          <w:tcW w:w="4419" w:type="dxa"/>
          <w:vMerge/>
          <w:vAlign w:val="center"/>
        </w:tcPr>
        <w:p w14:paraId="0923ECE4" w14:textId="77777777" w:rsidR="00D02D41" w:rsidRPr="00D02D41" w:rsidRDefault="00D02D41" w:rsidP="00D02D41">
          <w:pPr>
            <w:jc w:val="center"/>
            <w:rPr>
              <w:rFonts w:ascii="Arial" w:hAnsi="Arial" w:cs="Arial"/>
              <w:b/>
              <w:sz w:val="18"/>
              <w:szCs w:val="18"/>
            </w:rPr>
          </w:pPr>
        </w:p>
      </w:tc>
      <w:tc>
        <w:tcPr>
          <w:tcW w:w="1701" w:type="dxa"/>
          <w:tcBorders>
            <w:top w:val="single" w:sz="4" w:space="0" w:color="auto"/>
            <w:bottom w:val="single" w:sz="4" w:space="0" w:color="auto"/>
            <w:right w:val="single" w:sz="4" w:space="0" w:color="auto"/>
          </w:tcBorders>
          <w:vAlign w:val="center"/>
        </w:tcPr>
        <w:p w14:paraId="4243AF6F" w14:textId="77777777" w:rsidR="00D02D41" w:rsidRPr="00D02D41" w:rsidRDefault="00D02D41" w:rsidP="00D02D41">
          <w:pPr>
            <w:rPr>
              <w:sz w:val="22"/>
              <w:szCs w:val="22"/>
            </w:rPr>
          </w:pPr>
          <w:r w:rsidRPr="00D02D41">
            <w:rPr>
              <w:sz w:val="22"/>
              <w:szCs w:val="22"/>
            </w:rPr>
            <w:t>Revizyon No</w:t>
          </w:r>
        </w:p>
      </w:tc>
      <w:tc>
        <w:tcPr>
          <w:tcW w:w="1809" w:type="dxa"/>
          <w:tcBorders>
            <w:top w:val="single" w:sz="4" w:space="0" w:color="auto"/>
            <w:left w:val="single" w:sz="4" w:space="0" w:color="auto"/>
            <w:bottom w:val="single" w:sz="4" w:space="0" w:color="auto"/>
          </w:tcBorders>
          <w:vAlign w:val="center"/>
        </w:tcPr>
        <w:p w14:paraId="39AE0F8A" w14:textId="77777777" w:rsidR="00D02D41" w:rsidRPr="002D4C8F" w:rsidRDefault="00D02D41" w:rsidP="00D02D41">
          <w:pPr>
            <w:jc w:val="center"/>
            <w:rPr>
              <w:color w:val="000000"/>
              <w:sz w:val="22"/>
              <w:szCs w:val="22"/>
            </w:rPr>
          </w:pPr>
          <w:r w:rsidRPr="002D4C8F">
            <w:rPr>
              <w:color w:val="000000"/>
              <w:sz w:val="22"/>
              <w:szCs w:val="22"/>
            </w:rPr>
            <w:t>-</w:t>
          </w:r>
        </w:p>
      </w:tc>
    </w:tr>
    <w:tr w:rsidR="00D02D41" w:rsidRPr="00D02D41" w14:paraId="7A5E641E" w14:textId="77777777" w:rsidTr="00F15630">
      <w:trPr>
        <w:cantSplit/>
        <w:trHeight w:val="261"/>
      </w:trPr>
      <w:tc>
        <w:tcPr>
          <w:tcW w:w="2147" w:type="dxa"/>
          <w:vMerge/>
          <w:tcBorders>
            <w:bottom w:val="single" w:sz="4" w:space="0" w:color="auto"/>
          </w:tcBorders>
          <w:vAlign w:val="center"/>
        </w:tcPr>
        <w:p w14:paraId="6A66884D" w14:textId="77777777" w:rsidR="00D02D41" w:rsidRPr="00D02D41" w:rsidRDefault="00D02D41" w:rsidP="00D02D41">
          <w:pPr>
            <w:jc w:val="center"/>
            <w:rPr>
              <w:b/>
            </w:rPr>
          </w:pPr>
        </w:p>
      </w:tc>
      <w:tc>
        <w:tcPr>
          <w:tcW w:w="4419" w:type="dxa"/>
          <w:vMerge/>
          <w:tcBorders>
            <w:bottom w:val="single" w:sz="4" w:space="0" w:color="auto"/>
          </w:tcBorders>
          <w:vAlign w:val="center"/>
        </w:tcPr>
        <w:p w14:paraId="7A87E86E" w14:textId="77777777" w:rsidR="00D02D41" w:rsidRPr="00D02D41" w:rsidRDefault="00D02D41" w:rsidP="00D02D41">
          <w:pPr>
            <w:jc w:val="center"/>
            <w:rPr>
              <w:rFonts w:ascii="Arial" w:hAnsi="Arial" w:cs="Arial"/>
              <w:b/>
              <w:sz w:val="18"/>
              <w:szCs w:val="18"/>
            </w:rPr>
          </w:pPr>
        </w:p>
      </w:tc>
      <w:tc>
        <w:tcPr>
          <w:tcW w:w="1701" w:type="dxa"/>
          <w:tcBorders>
            <w:top w:val="single" w:sz="4" w:space="0" w:color="auto"/>
            <w:bottom w:val="single" w:sz="4" w:space="0" w:color="auto"/>
            <w:right w:val="single" w:sz="4" w:space="0" w:color="auto"/>
          </w:tcBorders>
          <w:vAlign w:val="center"/>
        </w:tcPr>
        <w:p w14:paraId="4AECCAD5" w14:textId="77777777" w:rsidR="00D02D41" w:rsidRPr="00D02D41" w:rsidRDefault="00D02D41" w:rsidP="00D02D41">
          <w:pPr>
            <w:rPr>
              <w:sz w:val="22"/>
              <w:szCs w:val="22"/>
            </w:rPr>
          </w:pPr>
          <w:r w:rsidRPr="00D02D41">
            <w:rPr>
              <w:sz w:val="22"/>
              <w:szCs w:val="22"/>
            </w:rPr>
            <w:t>Sayfa No</w:t>
          </w:r>
        </w:p>
      </w:tc>
      <w:tc>
        <w:tcPr>
          <w:tcW w:w="1809" w:type="dxa"/>
          <w:tcBorders>
            <w:top w:val="single" w:sz="4" w:space="0" w:color="auto"/>
            <w:left w:val="single" w:sz="4" w:space="0" w:color="auto"/>
            <w:bottom w:val="single" w:sz="4" w:space="0" w:color="auto"/>
          </w:tcBorders>
          <w:vAlign w:val="center"/>
        </w:tcPr>
        <w:p w14:paraId="792E256B" w14:textId="7CD585CB" w:rsidR="00D02D41" w:rsidRPr="002D4C8F" w:rsidRDefault="002D4C8F" w:rsidP="00D02D41">
          <w:pPr>
            <w:jc w:val="center"/>
            <w:rPr>
              <w:color w:val="000000"/>
              <w:sz w:val="22"/>
              <w:szCs w:val="22"/>
            </w:rPr>
          </w:pPr>
          <w:r w:rsidRPr="002D4C8F">
            <w:rPr>
              <w:color w:val="000000"/>
              <w:sz w:val="22"/>
              <w:szCs w:val="22"/>
            </w:rPr>
            <w:fldChar w:fldCharType="begin"/>
          </w:r>
          <w:r w:rsidRPr="002D4C8F">
            <w:rPr>
              <w:color w:val="000000"/>
              <w:sz w:val="22"/>
              <w:szCs w:val="22"/>
            </w:rPr>
            <w:instrText>PAGE  \* Arabic  \* MERGEFORMAT</w:instrText>
          </w:r>
          <w:r w:rsidRPr="002D4C8F">
            <w:rPr>
              <w:color w:val="000000"/>
              <w:sz w:val="22"/>
              <w:szCs w:val="22"/>
            </w:rPr>
            <w:fldChar w:fldCharType="separate"/>
          </w:r>
          <w:r w:rsidRPr="002D4C8F">
            <w:rPr>
              <w:color w:val="000000"/>
              <w:sz w:val="22"/>
              <w:szCs w:val="22"/>
            </w:rPr>
            <w:t>1</w:t>
          </w:r>
          <w:r w:rsidRPr="002D4C8F">
            <w:rPr>
              <w:color w:val="000000"/>
              <w:sz w:val="22"/>
              <w:szCs w:val="22"/>
            </w:rPr>
            <w:fldChar w:fldCharType="end"/>
          </w:r>
          <w:r w:rsidRPr="002D4C8F">
            <w:rPr>
              <w:color w:val="000000"/>
              <w:sz w:val="22"/>
              <w:szCs w:val="22"/>
            </w:rPr>
            <w:t xml:space="preserve"> / </w:t>
          </w:r>
          <w:r w:rsidRPr="002D4C8F">
            <w:rPr>
              <w:color w:val="000000"/>
              <w:sz w:val="22"/>
              <w:szCs w:val="22"/>
            </w:rPr>
            <w:fldChar w:fldCharType="begin"/>
          </w:r>
          <w:r w:rsidRPr="002D4C8F">
            <w:rPr>
              <w:color w:val="000000"/>
              <w:sz w:val="22"/>
              <w:szCs w:val="22"/>
            </w:rPr>
            <w:instrText>NUMPAGES  \* Arabic  \* MERGEFORMAT</w:instrText>
          </w:r>
          <w:r w:rsidRPr="002D4C8F">
            <w:rPr>
              <w:color w:val="000000"/>
              <w:sz w:val="22"/>
              <w:szCs w:val="22"/>
            </w:rPr>
            <w:fldChar w:fldCharType="separate"/>
          </w:r>
          <w:r w:rsidRPr="002D4C8F">
            <w:rPr>
              <w:color w:val="000000"/>
              <w:sz w:val="22"/>
              <w:szCs w:val="22"/>
            </w:rPr>
            <w:t>2</w:t>
          </w:r>
          <w:r w:rsidRPr="002D4C8F">
            <w:rPr>
              <w:color w:val="000000"/>
              <w:sz w:val="22"/>
              <w:szCs w:val="22"/>
            </w:rPr>
            <w:fldChar w:fldCharType="end"/>
          </w:r>
        </w:p>
      </w:tc>
    </w:tr>
  </w:tbl>
  <w:p w14:paraId="1233C29F" w14:textId="1B1F280E" w:rsidR="00771D58" w:rsidRPr="00D02D41" w:rsidRDefault="00F15630">
    <w:pPr>
      <w:pStyle w:val="stBilgi"/>
      <w:ind w:right="31"/>
      <w:rPr>
        <w:rFonts w:ascii="Calibri" w:hAnsi="Calibri" w:cs="Calibri"/>
        <w:sz w:val="4"/>
        <w:szCs w:val="4"/>
        <w:lang w:val="tr-TR"/>
      </w:rPr>
    </w:pPr>
    <w:r>
      <w:rPr>
        <w:noProof/>
      </w:rPr>
      <w:drawing>
        <wp:anchor distT="0" distB="0" distL="114300" distR="114300" simplePos="0" relativeHeight="251661312" behindDoc="1" locked="0" layoutInCell="1" allowOverlap="1" wp14:anchorId="10E828BC" wp14:editId="54B9E676">
          <wp:simplePos x="0" y="0"/>
          <wp:positionH relativeFrom="column">
            <wp:posOffset>-560070</wp:posOffset>
          </wp:positionH>
          <wp:positionV relativeFrom="paragraph">
            <wp:posOffset>-1336675</wp:posOffset>
          </wp:positionV>
          <wp:extent cx="7717790" cy="10690860"/>
          <wp:effectExtent l="0" t="0" r="0" b="0"/>
          <wp:wrapNone/>
          <wp:docPr id="1663423451" name="Resim 1" descr="dikdörtgen, ekran görüntüsü, kare, çerçeve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153802" name="Resim 1" descr="dikdörtgen, ekran görüntüsü, kare, çerçeve içeren bir resim&#10;&#10;Yapay zeka tarafından oluşturulmuş içerik yanlış olabilir."/>
                  <pic:cNvPicPr/>
                </pic:nvPicPr>
                <pic:blipFill>
                  <a:blip r:embed="rId2">
                    <a:extLst>
                      <a:ext uri="{28A0092B-C50C-407E-A947-70E740481C1C}">
                        <a14:useLocalDpi xmlns:a14="http://schemas.microsoft.com/office/drawing/2010/main" val="0"/>
                      </a:ext>
                    </a:extLst>
                  </a:blip>
                  <a:stretch>
                    <a:fillRect/>
                  </a:stretch>
                </pic:blipFill>
                <pic:spPr>
                  <a:xfrm>
                    <a:off x="0" y="0"/>
                    <a:ext cx="7717790" cy="106908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3" w:type="dxa"/>
      <w:tblInd w:w="276"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1997"/>
      <w:gridCol w:w="4382"/>
      <w:gridCol w:w="1842"/>
      <w:gridCol w:w="1552"/>
    </w:tblGrid>
    <w:tr w:rsidR="009B05FC" w:rsidRPr="00D02D41" w14:paraId="5A27A938" w14:textId="77777777" w:rsidTr="00C53627">
      <w:trPr>
        <w:cantSplit/>
        <w:trHeight w:val="57"/>
      </w:trPr>
      <w:tc>
        <w:tcPr>
          <w:tcW w:w="1997" w:type="dxa"/>
          <w:vMerge w:val="restart"/>
        </w:tcPr>
        <w:p w14:paraId="59E963B1" w14:textId="4E53078E" w:rsidR="009B05FC" w:rsidRPr="00D02D41" w:rsidRDefault="009E75B5" w:rsidP="009B05FC">
          <w:pPr>
            <w:ind w:left="-50"/>
            <w:jc w:val="center"/>
            <w:rPr>
              <w:sz w:val="36"/>
              <w:szCs w:val="32"/>
            </w:rPr>
          </w:pPr>
          <w:r w:rsidRPr="00D02D41">
            <w:rPr>
              <w:noProof/>
            </w:rPr>
            <w:drawing>
              <wp:inline distT="0" distB="0" distL="0" distR="0" wp14:anchorId="44D3A07D" wp14:editId="520CF136">
                <wp:extent cx="967740" cy="8915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7740" cy="891540"/>
                        </a:xfrm>
                        <a:prstGeom prst="rect">
                          <a:avLst/>
                        </a:prstGeom>
                        <a:noFill/>
                        <a:ln>
                          <a:noFill/>
                        </a:ln>
                      </pic:spPr>
                    </pic:pic>
                  </a:graphicData>
                </a:graphic>
              </wp:inline>
            </w:drawing>
          </w:r>
        </w:p>
      </w:tc>
      <w:tc>
        <w:tcPr>
          <w:tcW w:w="4382" w:type="dxa"/>
          <w:vMerge w:val="restart"/>
          <w:vAlign w:val="center"/>
        </w:tcPr>
        <w:p w14:paraId="69A254E4" w14:textId="0066E2E4" w:rsidR="009B05FC" w:rsidRPr="002D4C8F" w:rsidRDefault="009B05FC" w:rsidP="000404E8">
          <w:pPr>
            <w:jc w:val="center"/>
            <w:rPr>
              <w:rFonts w:ascii="Cambria" w:hAnsi="Cambria"/>
              <w:b/>
              <w:sz w:val="30"/>
              <w:szCs w:val="30"/>
            </w:rPr>
          </w:pPr>
          <w:r w:rsidRPr="002D4C8F">
            <w:rPr>
              <w:rFonts w:ascii="Cambria" w:hAnsi="Cambria"/>
              <w:b/>
              <w:sz w:val="28"/>
              <w:szCs w:val="28"/>
            </w:rPr>
            <w:t>E</w:t>
          </w:r>
          <w:r w:rsidR="00C53627">
            <w:rPr>
              <w:rFonts w:ascii="Cambria" w:hAnsi="Cambria"/>
              <w:b/>
              <w:sz w:val="28"/>
              <w:szCs w:val="28"/>
            </w:rPr>
            <w:t>N</w:t>
          </w:r>
          <w:r w:rsidRPr="002D4C8F">
            <w:rPr>
              <w:rFonts w:ascii="Cambria" w:hAnsi="Cambria"/>
              <w:b/>
              <w:sz w:val="28"/>
              <w:szCs w:val="28"/>
            </w:rPr>
            <w:t>RÇ ve VERİLERİN BELİRLENMESİ PROSEDÜRÜ</w:t>
          </w:r>
        </w:p>
      </w:tc>
      <w:tc>
        <w:tcPr>
          <w:tcW w:w="1842" w:type="dxa"/>
          <w:tcBorders>
            <w:bottom w:val="single" w:sz="4" w:space="0" w:color="auto"/>
            <w:right w:val="single" w:sz="4" w:space="0" w:color="auto"/>
          </w:tcBorders>
          <w:vAlign w:val="center"/>
        </w:tcPr>
        <w:p w14:paraId="139F95A2" w14:textId="77777777" w:rsidR="009B05FC" w:rsidRPr="00C53627" w:rsidRDefault="009B05FC" w:rsidP="009B05FC">
          <w:pPr>
            <w:rPr>
              <w:rFonts w:ascii="Cambria" w:hAnsi="Cambria"/>
              <w:sz w:val="22"/>
              <w:szCs w:val="22"/>
            </w:rPr>
          </w:pPr>
          <w:r w:rsidRPr="00C53627">
            <w:rPr>
              <w:rFonts w:ascii="Cambria" w:hAnsi="Cambria"/>
              <w:sz w:val="22"/>
              <w:szCs w:val="22"/>
            </w:rPr>
            <w:t>Dokuman Adı</w:t>
          </w:r>
        </w:p>
      </w:tc>
      <w:tc>
        <w:tcPr>
          <w:tcW w:w="1552" w:type="dxa"/>
          <w:tcBorders>
            <w:left w:val="single" w:sz="4" w:space="0" w:color="auto"/>
            <w:bottom w:val="single" w:sz="4" w:space="0" w:color="auto"/>
          </w:tcBorders>
          <w:vAlign w:val="center"/>
        </w:tcPr>
        <w:p w14:paraId="6C3C236B" w14:textId="282CEE35" w:rsidR="009B05FC" w:rsidRPr="00C53627" w:rsidRDefault="009B05FC" w:rsidP="009B05FC">
          <w:pPr>
            <w:jc w:val="center"/>
            <w:rPr>
              <w:rFonts w:ascii="Cambria" w:hAnsi="Cambria"/>
              <w:sz w:val="22"/>
              <w:szCs w:val="22"/>
            </w:rPr>
          </w:pPr>
          <w:r w:rsidRPr="00C53627">
            <w:rPr>
              <w:rFonts w:ascii="Cambria" w:hAnsi="Cambria"/>
              <w:sz w:val="22"/>
              <w:szCs w:val="22"/>
            </w:rPr>
            <w:t>ENYS</w:t>
          </w:r>
          <w:r w:rsidR="000B77AE">
            <w:rPr>
              <w:rFonts w:ascii="Cambria" w:hAnsi="Cambria"/>
              <w:sz w:val="22"/>
              <w:szCs w:val="22"/>
            </w:rPr>
            <w:t>-</w:t>
          </w:r>
          <w:r w:rsidRPr="00C53627">
            <w:rPr>
              <w:rFonts w:ascii="Cambria" w:hAnsi="Cambria"/>
              <w:sz w:val="22"/>
              <w:szCs w:val="22"/>
            </w:rPr>
            <w:t>PR</w:t>
          </w:r>
          <w:r w:rsidR="000B77AE">
            <w:rPr>
              <w:rFonts w:ascii="Cambria" w:hAnsi="Cambria"/>
              <w:sz w:val="22"/>
              <w:szCs w:val="22"/>
            </w:rPr>
            <w:t>-</w:t>
          </w:r>
          <w:r w:rsidR="00F15630">
            <w:rPr>
              <w:rFonts w:ascii="Cambria" w:hAnsi="Cambria"/>
              <w:sz w:val="22"/>
              <w:szCs w:val="22"/>
            </w:rPr>
            <w:t>0</w:t>
          </w:r>
          <w:r w:rsidRPr="00C53627">
            <w:rPr>
              <w:rFonts w:ascii="Cambria" w:hAnsi="Cambria"/>
              <w:sz w:val="22"/>
              <w:szCs w:val="22"/>
            </w:rPr>
            <w:t>07</w:t>
          </w:r>
        </w:p>
      </w:tc>
    </w:tr>
    <w:tr w:rsidR="009B05FC" w:rsidRPr="00D02D41" w14:paraId="308CB2DF" w14:textId="77777777" w:rsidTr="00C53627">
      <w:trPr>
        <w:cantSplit/>
        <w:trHeight w:val="57"/>
      </w:trPr>
      <w:tc>
        <w:tcPr>
          <w:tcW w:w="1997" w:type="dxa"/>
          <w:vMerge/>
          <w:vAlign w:val="center"/>
        </w:tcPr>
        <w:p w14:paraId="3E93B22B" w14:textId="77777777" w:rsidR="009B05FC" w:rsidRPr="00D02D41" w:rsidRDefault="009B05FC" w:rsidP="000404E8">
          <w:pPr>
            <w:ind w:left="-50"/>
            <w:jc w:val="center"/>
            <w:rPr>
              <w:rFonts w:ascii="Arial Narrow" w:hAnsi="Arial Narrow"/>
            </w:rPr>
          </w:pPr>
        </w:p>
      </w:tc>
      <w:tc>
        <w:tcPr>
          <w:tcW w:w="4382" w:type="dxa"/>
          <w:vMerge/>
          <w:vAlign w:val="center"/>
        </w:tcPr>
        <w:p w14:paraId="4326F9E2" w14:textId="77777777" w:rsidR="009B05FC" w:rsidRPr="00D02D41" w:rsidRDefault="009B05FC" w:rsidP="000404E8">
          <w:pPr>
            <w:jc w:val="center"/>
            <w:rPr>
              <w:rFonts w:ascii="Tahoma" w:hAnsi="Tahoma" w:cs="Tahoma"/>
              <w:b/>
              <w:sz w:val="18"/>
              <w:szCs w:val="18"/>
            </w:rPr>
          </w:pPr>
        </w:p>
      </w:tc>
      <w:tc>
        <w:tcPr>
          <w:tcW w:w="1842" w:type="dxa"/>
          <w:tcBorders>
            <w:bottom w:val="single" w:sz="4" w:space="0" w:color="auto"/>
            <w:right w:val="single" w:sz="4" w:space="0" w:color="auto"/>
          </w:tcBorders>
          <w:vAlign w:val="center"/>
        </w:tcPr>
        <w:p w14:paraId="494D19E9" w14:textId="77777777" w:rsidR="009B05FC" w:rsidRPr="00C53627" w:rsidRDefault="009B05FC" w:rsidP="009B05FC">
          <w:pPr>
            <w:rPr>
              <w:rFonts w:ascii="Cambria" w:hAnsi="Cambria"/>
              <w:sz w:val="22"/>
              <w:szCs w:val="22"/>
            </w:rPr>
          </w:pPr>
          <w:r w:rsidRPr="00C53627">
            <w:rPr>
              <w:rFonts w:ascii="Cambria" w:hAnsi="Cambria"/>
              <w:sz w:val="22"/>
              <w:szCs w:val="22"/>
            </w:rPr>
            <w:t>İlk Yayın Tarihi</w:t>
          </w:r>
        </w:p>
      </w:tc>
      <w:tc>
        <w:tcPr>
          <w:tcW w:w="1552" w:type="dxa"/>
          <w:tcBorders>
            <w:left w:val="single" w:sz="4" w:space="0" w:color="auto"/>
            <w:bottom w:val="single" w:sz="4" w:space="0" w:color="auto"/>
          </w:tcBorders>
          <w:vAlign w:val="center"/>
        </w:tcPr>
        <w:p w14:paraId="2DE7CC13" w14:textId="77777777" w:rsidR="009B05FC" w:rsidRPr="00C53627" w:rsidRDefault="009B05FC" w:rsidP="009B05FC">
          <w:pPr>
            <w:jc w:val="center"/>
            <w:rPr>
              <w:rFonts w:ascii="Cambria" w:hAnsi="Cambria"/>
              <w:sz w:val="22"/>
              <w:szCs w:val="22"/>
            </w:rPr>
          </w:pPr>
          <w:r w:rsidRPr="00C53627">
            <w:rPr>
              <w:rFonts w:ascii="Cambria" w:hAnsi="Cambria"/>
              <w:sz w:val="22"/>
              <w:szCs w:val="22"/>
            </w:rPr>
            <w:t>12.05.2025</w:t>
          </w:r>
        </w:p>
      </w:tc>
    </w:tr>
    <w:tr w:rsidR="009B05FC" w:rsidRPr="00D02D41" w14:paraId="4615A9B5" w14:textId="77777777" w:rsidTr="00C53627">
      <w:trPr>
        <w:cantSplit/>
        <w:trHeight w:val="57"/>
      </w:trPr>
      <w:tc>
        <w:tcPr>
          <w:tcW w:w="1997" w:type="dxa"/>
          <w:vMerge/>
          <w:vAlign w:val="center"/>
        </w:tcPr>
        <w:p w14:paraId="20B6D0CF" w14:textId="77777777" w:rsidR="009B05FC" w:rsidRPr="00D02D41" w:rsidRDefault="009B05FC" w:rsidP="000404E8">
          <w:pPr>
            <w:jc w:val="center"/>
            <w:rPr>
              <w:b/>
            </w:rPr>
          </w:pPr>
        </w:p>
      </w:tc>
      <w:tc>
        <w:tcPr>
          <w:tcW w:w="4382" w:type="dxa"/>
          <w:vMerge/>
          <w:vAlign w:val="center"/>
        </w:tcPr>
        <w:p w14:paraId="207546BB" w14:textId="77777777" w:rsidR="009B05FC" w:rsidRPr="00D02D41" w:rsidRDefault="009B05FC" w:rsidP="000404E8">
          <w:pPr>
            <w:jc w:val="center"/>
            <w:rPr>
              <w:rFonts w:ascii="Arial" w:hAnsi="Arial" w:cs="Arial"/>
              <w:b/>
              <w:sz w:val="18"/>
              <w:szCs w:val="18"/>
            </w:rPr>
          </w:pPr>
        </w:p>
      </w:tc>
      <w:tc>
        <w:tcPr>
          <w:tcW w:w="1842" w:type="dxa"/>
          <w:tcBorders>
            <w:top w:val="single" w:sz="4" w:space="0" w:color="auto"/>
            <w:bottom w:val="single" w:sz="4" w:space="0" w:color="auto"/>
            <w:right w:val="single" w:sz="4" w:space="0" w:color="auto"/>
          </w:tcBorders>
          <w:vAlign w:val="center"/>
        </w:tcPr>
        <w:p w14:paraId="4E2729E2" w14:textId="77777777" w:rsidR="009B05FC" w:rsidRPr="00C53627" w:rsidRDefault="009B05FC" w:rsidP="009B05FC">
          <w:pPr>
            <w:rPr>
              <w:rFonts w:ascii="Cambria" w:hAnsi="Cambria"/>
              <w:sz w:val="22"/>
              <w:szCs w:val="22"/>
            </w:rPr>
          </w:pPr>
          <w:r w:rsidRPr="00C53627">
            <w:rPr>
              <w:rFonts w:ascii="Cambria" w:hAnsi="Cambria"/>
              <w:sz w:val="22"/>
              <w:szCs w:val="22"/>
            </w:rPr>
            <w:t>Revizyon Tarihi</w:t>
          </w:r>
        </w:p>
      </w:tc>
      <w:tc>
        <w:tcPr>
          <w:tcW w:w="1552" w:type="dxa"/>
          <w:tcBorders>
            <w:top w:val="single" w:sz="4" w:space="0" w:color="auto"/>
            <w:left w:val="single" w:sz="4" w:space="0" w:color="auto"/>
            <w:bottom w:val="single" w:sz="4" w:space="0" w:color="auto"/>
          </w:tcBorders>
          <w:vAlign w:val="center"/>
        </w:tcPr>
        <w:p w14:paraId="4F7E948C" w14:textId="77777777" w:rsidR="009B05FC" w:rsidRPr="00C53627" w:rsidRDefault="009B05FC" w:rsidP="009B05FC">
          <w:pPr>
            <w:jc w:val="center"/>
            <w:rPr>
              <w:rFonts w:ascii="Cambria" w:hAnsi="Cambria"/>
              <w:sz w:val="22"/>
              <w:szCs w:val="22"/>
            </w:rPr>
          </w:pPr>
          <w:r w:rsidRPr="00C53627">
            <w:rPr>
              <w:rFonts w:ascii="Cambria" w:hAnsi="Cambria"/>
              <w:sz w:val="22"/>
              <w:szCs w:val="22"/>
            </w:rPr>
            <w:t>-</w:t>
          </w:r>
        </w:p>
      </w:tc>
    </w:tr>
    <w:tr w:rsidR="009B05FC" w:rsidRPr="00D02D41" w14:paraId="0AD51A7C" w14:textId="77777777" w:rsidTr="00C53627">
      <w:trPr>
        <w:cantSplit/>
        <w:trHeight w:val="336"/>
      </w:trPr>
      <w:tc>
        <w:tcPr>
          <w:tcW w:w="1997" w:type="dxa"/>
          <w:vMerge/>
          <w:vAlign w:val="center"/>
        </w:tcPr>
        <w:p w14:paraId="481C5F58" w14:textId="77777777" w:rsidR="009B05FC" w:rsidRPr="00D02D41" w:rsidRDefault="009B05FC" w:rsidP="000404E8">
          <w:pPr>
            <w:jc w:val="center"/>
            <w:rPr>
              <w:b/>
            </w:rPr>
          </w:pPr>
        </w:p>
      </w:tc>
      <w:tc>
        <w:tcPr>
          <w:tcW w:w="4382" w:type="dxa"/>
          <w:vMerge/>
          <w:vAlign w:val="center"/>
        </w:tcPr>
        <w:p w14:paraId="03827D9A" w14:textId="77777777" w:rsidR="009B05FC" w:rsidRPr="00D02D41" w:rsidRDefault="009B05FC" w:rsidP="000404E8">
          <w:pPr>
            <w:jc w:val="center"/>
            <w:rPr>
              <w:rFonts w:ascii="Arial" w:hAnsi="Arial" w:cs="Arial"/>
              <w:b/>
              <w:sz w:val="18"/>
              <w:szCs w:val="18"/>
            </w:rPr>
          </w:pPr>
        </w:p>
      </w:tc>
      <w:tc>
        <w:tcPr>
          <w:tcW w:w="1842" w:type="dxa"/>
          <w:tcBorders>
            <w:top w:val="single" w:sz="4" w:space="0" w:color="auto"/>
            <w:bottom w:val="single" w:sz="4" w:space="0" w:color="auto"/>
            <w:right w:val="single" w:sz="4" w:space="0" w:color="auto"/>
          </w:tcBorders>
          <w:vAlign w:val="center"/>
        </w:tcPr>
        <w:p w14:paraId="40192D20" w14:textId="77777777" w:rsidR="009B05FC" w:rsidRPr="00C53627" w:rsidRDefault="009B05FC" w:rsidP="009B05FC">
          <w:pPr>
            <w:rPr>
              <w:rFonts w:ascii="Cambria" w:hAnsi="Cambria"/>
              <w:sz w:val="22"/>
              <w:szCs w:val="22"/>
            </w:rPr>
          </w:pPr>
          <w:r w:rsidRPr="00C53627">
            <w:rPr>
              <w:rFonts w:ascii="Cambria" w:hAnsi="Cambria"/>
              <w:sz w:val="22"/>
              <w:szCs w:val="22"/>
            </w:rPr>
            <w:t>Revizyon No</w:t>
          </w:r>
        </w:p>
      </w:tc>
      <w:tc>
        <w:tcPr>
          <w:tcW w:w="1552" w:type="dxa"/>
          <w:tcBorders>
            <w:top w:val="single" w:sz="4" w:space="0" w:color="auto"/>
            <w:left w:val="single" w:sz="4" w:space="0" w:color="auto"/>
            <w:bottom w:val="single" w:sz="4" w:space="0" w:color="auto"/>
          </w:tcBorders>
          <w:vAlign w:val="center"/>
        </w:tcPr>
        <w:p w14:paraId="20E4F699" w14:textId="77777777" w:rsidR="009B05FC" w:rsidRPr="00C53627" w:rsidRDefault="009B05FC" w:rsidP="009B05FC">
          <w:pPr>
            <w:jc w:val="center"/>
            <w:rPr>
              <w:rFonts w:ascii="Cambria" w:hAnsi="Cambria"/>
              <w:color w:val="000000"/>
              <w:sz w:val="22"/>
              <w:szCs w:val="22"/>
            </w:rPr>
          </w:pPr>
          <w:r w:rsidRPr="00C53627">
            <w:rPr>
              <w:rFonts w:ascii="Cambria" w:hAnsi="Cambria"/>
              <w:color w:val="000000"/>
              <w:sz w:val="22"/>
              <w:szCs w:val="22"/>
            </w:rPr>
            <w:t>-</w:t>
          </w:r>
        </w:p>
      </w:tc>
    </w:tr>
    <w:tr w:rsidR="009B05FC" w:rsidRPr="00D02D41" w14:paraId="7D40C1A5" w14:textId="77777777" w:rsidTr="00C53627">
      <w:trPr>
        <w:cantSplit/>
        <w:trHeight w:val="261"/>
      </w:trPr>
      <w:tc>
        <w:tcPr>
          <w:tcW w:w="1997" w:type="dxa"/>
          <w:vMerge/>
          <w:tcBorders>
            <w:bottom w:val="single" w:sz="4" w:space="0" w:color="auto"/>
          </w:tcBorders>
          <w:vAlign w:val="center"/>
        </w:tcPr>
        <w:p w14:paraId="2C65C4CA" w14:textId="77777777" w:rsidR="009B05FC" w:rsidRPr="00D02D41" w:rsidRDefault="009B05FC" w:rsidP="009B05FC">
          <w:pPr>
            <w:jc w:val="center"/>
            <w:rPr>
              <w:b/>
            </w:rPr>
          </w:pPr>
        </w:p>
      </w:tc>
      <w:tc>
        <w:tcPr>
          <w:tcW w:w="4382" w:type="dxa"/>
          <w:vMerge/>
          <w:tcBorders>
            <w:bottom w:val="single" w:sz="4" w:space="0" w:color="auto"/>
          </w:tcBorders>
          <w:vAlign w:val="center"/>
        </w:tcPr>
        <w:p w14:paraId="573B46A2" w14:textId="77777777" w:rsidR="009B05FC" w:rsidRPr="00D02D41" w:rsidRDefault="009B05FC" w:rsidP="009B05FC">
          <w:pPr>
            <w:jc w:val="center"/>
            <w:rPr>
              <w:rFonts w:ascii="Arial" w:hAnsi="Arial" w:cs="Arial"/>
              <w:b/>
              <w:sz w:val="18"/>
              <w:szCs w:val="18"/>
            </w:rPr>
          </w:pPr>
        </w:p>
      </w:tc>
      <w:tc>
        <w:tcPr>
          <w:tcW w:w="1842" w:type="dxa"/>
          <w:tcBorders>
            <w:top w:val="single" w:sz="4" w:space="0" w:color="auto"/>
            <w:bottom w:val="single" w:sz="4" w:space="0" w:color="auto"/>
            <w:right w:val="single" w:sz="4" w:space="0" w:color="auto"/>
          </w:tcBorders>
          <w:vAlign w:val="center"/>
        </w:tcPr>
        <w:p w14:paraId="1811991C" w14:textId="77777777" w:rsidR="009B05FC" w:rsidRPr="00C53627" w:rsidRDefault="009B05FC" w:rsidP="009B05FC">
          <w:pPr>
            <w:rPr>
              <w:rFonts w:ascii="Cambria" w:hAnsi="Cambria"/>
              <w:sz w:val="22"/>
              <w:szCs w:val="22"/>
            </w:rPr>
          </w:pPr>
          <w:r w:rsidRPr="00C53627">
            <w:rPr>
              <w:rFonts w:ascii="Cambria" w:hAnsi="Cambria"/>
              <w:sz w:val="22"/>
              <w:szCs w:val="22"/>
            </w:rPr>
            <w:t>Sayfa No</w:t>
          </w:r>
        </w:p>
      </w:tc>
      <w:tc>
        <w:tcPr>
          <w:tcW w:w="1552" w:type="dxa"/>
          <w:tcBorders>
            <w:top w:val="single" w:sz="4" w:space="0" w:color="auto"/>
            <w:left w:val="single" w:sz="4" w:space="0" w:color="auto"/>
            <w:bottom w:val="single" w:sz="4" w:space="0" w:color="auto"/>
          </w:tcBorders>
          <w:vAlign w:val="center"/>
        </w:tcPr>
        <w:p w14:paraId="762B7BFE" w14:textId="59FB24FB" w:rsidR="009B05FC" w:rsidRPr="00C53627" w:rsidRDefault="002D4C8F" w:rsidP="009B05FC">
          <w:pPr>
            <w:jc w:val="center"/>
            <w:rPr>
              <w:rFonts w:ascii="Cambria" w:hAnsi="Cambria"/>
              <w:color w:val="000000"/>
              <w:sz w:val="22"/>
              <w:szCs w:val="22"/>
            </w:rPr>
          </w:pPr>
          <w:r w:rsidRPr="00C53627">
            <w:rPr>
              <w:rFonts w:ascii="Cambria" w:hAnsi="Cambria"/>
              <w:color w:val="000000"/>
              <w:sz w:val="22"/>
              <w:szCs w:val="22"/>
            </w:rPr>
            <w:t>1/</w:t>
          </w:r>
          <w:r w:rsidRPr="00C53627">
            <w:rPr>
              <w:rFonts w:ascii="Cambria" w:hAnsi="Cambria"/>
              <w:color w:val="000000"/>
              <w:sz w:val="22"/>
              <w:szCs w:val="22"/>
            </w:rPr>
            <w:fldChar w:fldCharType="begin"/>
          </w:r>
          <w:r w:rsidRPr="00C53627">
            <w:rPr>
              <w:rFonts w:ascii="Cambria" w:hAnsi="Cambria"/>
              <w:color w:val="000000"/>
              <w:sz w:val="22"/>
              <w:szCs w:val="22"/>
            </w:rPr>
            <w:instrText>NUMPAGES  \* Arabic  \* MERGEFORMAT</w:instrText>
          </w:r>
          <w:r w:rsidRPr="00C53627">
            <w:rPr>
              <w:rFonts w:ascii="Cambria" w:hAnsi="Cambria"/>
              <w:color w:val="000000"/>
              <w:sz w:val="22"/>
              <w:szCs w:val="22"/>
            </w:rPr>
            <w:fldChar w:fldCharType="separate"/>
          </w:r>
          <w:r w:rsidRPr="00C53627">
            <w:rPr>
              <w:rFonts w:ascii="Cambria" w:hAnsi="Cambria"/>
              <w:color w:val="000000"/>
              <w:sz w:val="22"/>
              <w:szCs w:val="22"/>
            </w:rPr>
            <w:t>2</w:t>
          </w:r>
          <w:r w:rsidRPr="00C53627">
            <w:rPr>
              <w:rFonts w:ascii="Cambria" w:hAnsi="Cambria"/>
              <w:color w:val="000000"/>
              <w:sz w:val="22"/>
              <w:szCs w:val="22"/>
            </w:rPr>
            <w:fldChar w:fldCharType="end"/>
          </w:r>
        </w:p>
      </w:tc>
    </w:tr>
  </w:tbl>
  <w:p w14:paraId="3851D93E" w14:textId="2AEA8CA4" w:rsidR="00622B78" w:rsidRPr="00D02D41" w:rsidRDefault="00F15630">
    <w:pPr>
      <w:pStyle w:val="stBilgi"/>
      <w:rPr>
        <w:lang w:val="tr-TR"/>
      </w:rPr>
    </w:pPr>
    <w:r>
      <w:rPr>
        <w:noProof/>
      </w:rPr>
      <w:drawing>
        <wp:anchor distT="0" distB="0" distL="114300" distR="114300" simplePos="0" relativeHeight="251659264" behindDoc="1" locked="0" layoutInCell="1" allowOverlap="1" wp14:anchorId="05AB2CB1" wp14:editId="7631E468">
          <wp:simplePos x="0" y="0"/>
          <wp:positionH relativeFrom="column">
            <wp:posOffset>-592455</wp:posOffset>
          </wp:positionH>
          <wp:positionV relativeFrom="paragraph">
            <wp:posOffset>-1270635</wp:posOffset>
          </wp:positionV>
          <wp:extent cx="7717790" cy="10690860"/>
          <wp:effectExtent l="0" t="0" r="0" b="0"/>
          <wp:wrapNone/>
          <wp:docPr id="78434885" name="Resim 1" descr="dikdörtgen, ekran görüntüsü, kare, çerçeve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153802" name="Resim 1" descr="dikdörtgen, ekran görüntüsü, kare, çerçeve içeren bir resim&#10;&#10;Yapay zeka tarafından oluşturulmuş içerik yanlış olabilir."/>
                  <pic:cNvPicPr/>
                </pic:nvPicPr>
                <pic:blipFill>
                  <a:blip r:embed="rId2">
                    <a:extLst>
                      <a:ext uri="{28A0092B-C50C-407E-A947-70E740481C1C}">
                        <a14:useLocalDpi xmlns:a14="http://schemas.microsoft.com/office/drawing/2010/main" val="0"/>
                      </a:ext>
                    </a:extLst>
                  </a:blip>
                  <a:stretch>
                    <a:fillRect/>
                  </a:stretch>
                </pic:blipFill>
                <pic:spPr>
                  <a:xfrm>
                    <a:off x="0" y="0"/>
                    <a:ext cx="7717790" cy="106908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489D"/>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C44D5B"/>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C6777B"/>
    <w:multiLevelType w:val="multilevel"/>
    <w:tmpl w:val="E8D4AC16"/>
    <w:lvl w:ilvl="0">
      <w:start w:val="1"/>
      <w:numFmt w:val="decimal"/>
      <w:lvlText w:val="%1."/>
      <w:lvlJc w:val="left"/>
      <w:pPr>
        <w:ind w:left="360" w:hanging="360"/>
      </w:pPr>
      <w:rPr>
        <w:b/>
        <w:sz w:val="24"/>
        <w:szCs w:val="20"/>
      </w:rPr>
    </w:lvl>
    <w:lvl w:ilvl="1">
      <w:start w:val="1"/>
      <w:numFmt w:val="decimal"/>
      <w:lvlText w:val="%1.%2."/>
      <w:lvlJc w:val="left"/>
      <w:pPr>
        <w:ind w:left="792" w:hanging="432"/>
      </w:pPr>
      <w:rPr>
        <w:b/>
      </w:rPr>
    </w:lvl>
    <w:lvl w:ilvl="2">
      <w:start w:val="1"/>
      <w:numFmt w:val="decimal"/>
      <w:lvlText w:val="%1.%2.%3."/>
      <w:lvlJc w:val="left"/>
      <w:pPr>
        <w:ind w:left="1224" w:hanging="504"/>
      </w:pPr>
      <w:rPr>
        <w:b/>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181C22"/>
    <w:multiLevelType w:val="hybridMultilevel"/>
    <w:tmpl w:val="53D0C02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E17212A"/>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53C33BC"/>
    <w:multiLevelType w:val="hybridMultilevel"/>
    <w:tmpl w:val="F8CEA538"/>
    <w:lvl w:ilvl="0" w:tplc="EC204A14">
      <w:start w:val="1"/>
      <w:numFmt w:val="decimal"/>
      <w:lvlText w:val="%1)"/>
      <w:lvlJc w:val="left"/>
      <w:pPr>
        <w:ind w:left="720" w:hanging="360"/>
      </w:pPr>
      <w:rPr>
        <w:rFonts w:hint="default"/>
      </w:rPr>
    </w:lvl>
    <w:lvl w:ilvl="1" w:tplc="3A16F038">
      <w:start w:val="1"/>
      <w:numFmt w:val="bullet"/>
      <w:lvlText w:val=""/>
      <w:lvlJc w:val="left"/>
      <w:pPr>
        <w:ind w:left="1440" w:hanging="360"/>
      </w:pPr>
      <w:rPr>
        <w:rFonts w:ascii="Wingdings" w:hAnsi="Wingdings" w:hint="default"/>
      </w:rPr>
    </w:lvl>
    <w:lvl w:ilvl="2" w:tplc="27D4357C">
      <w:start w:val="1"/>
      <w:numFmt w:val="bullet"/>
      <w:lvlText w:val=""/>
      <w:lvlJc w:val="left"/>
      <w:pPr>
        <w:ind w:left="2160" w:hanging="360"/>
      </w:pPr>
      <w:rPr>
        <w:rFonts w:ascii="Wingdings" w:hAnsi="Wingdings" w:hint="default"/>
      </w:rPr>
    </w:lvl>
    <w:lvl w:ilvl="3" w:tplc="67DA8724" w:tentative="1">
      <w:start w:val="1"/>
      <w:numFmt w:val="bullet"/>
      <w:lvlText w:val=""/>
      <w:lvlJc w:val="left"/>
      <w:pPr>
        <w:ind w:left="2880" w:hanging="360"/>
      </w:pPr>
      <w:rPr>
        <w:rFonts w:ascii="Symbol" w:hAnsi="Symbol" w:hint="default"/>
      </w:rPr>
    </w:lvl>
    <w:lvl w:ilvl="4" w:tplc="13F64314" w:tentative="1">
      <w:start w:val="1"/>
      <w:numFmt w:val="bullet"/>
      <w:lvlText w:val="o"/>
      <w:lvlJc w:val="left"/>
      <w:pPr>
        <w:ind w:left="3600" w:hanging="360"/>
      </w:pPr>
      <w:rPr>
        <w:rFonts w:ascii="Courier New" w:hAnsi="Courier New" w:cs="Courier New" w:hint="default"/>
      </w:rPr>
    </w:lvl>
    <w:lvl w:ilvl="5" w:tplc="D2CEC8A2" w:tentative="1">
      <w:start w:val="1"/>
      <w:numFmt w:val="bullet"/>
      <w:lvlText w:val=""/>
      <w:lvlJc w:val="left"/>
      <w:pPr>
        <w:ind w:left="4320" w:hanging="360"/>
      </w:pPr>
      <w:rPr>
        <w:rFonts w:ascii="Wingdings" w:hAnsi="Wingdings" w:hint="default"/>
      </w:rPr>
    </w:lvl>
    <w:lvl w:ilvl="6" w:tplc="74742290" w:tentative="1">
      <w:start w:val="1"/>
      <w:numFmt w:val="bullet"/>
      <w:lvlText w:val=""/>
      <w:lvlJc w:val="left"/>
      <w:pPr>
        <w:ind w:left="5040" w:hanging="360"/>
      </w:pPr>
      <w:rPr>
        <w:rFonts w:ascii="Symbol" w:hAnsi="Symbol" w:hint="default"/>
      </w:rPr>
    </w:lvl>
    <w:lvl w:ilvl="7" w:tplc="5AB443C2" w:tentative="1">
      <w:start w:val="1"/>
      <w:numFmt w:val="bullet"/>
      <w:lvlText w:val="o"/>
      <w:lvlJc w:val="left"/>
      <w:pPr>
        <w:ind w:left="5760" w:hanging="360"/>
      </w:pPr>
      <w:rPr>
        <w:rFonts w:ascii="Courier New" w:hAnsi="Courier New" w:cs="Courier New" w:hint="default"/>
      </w:rPr>
    </w:lvl>
    <w:lvl w:ilvl="8" w:tplc="B956BEAC" w:tentative="1">
      <w:start w:val="1"/>
      <w:numFmt w:val="bullet"/>
      <w:lvlText w:val=""/>
      <w:lvlJc w:val="left"/>
      <w:pPr>
        <w:ind w:left="6480" w:hanging="360"/>
      </w:pPr>
      <w:rPr>
        <w:rFonts w:ascii="Wingdings" w:hAnsi="Wingdings" w:hint="default"/>
      </w:rPr>
    </w:lvl>
  </w:abstractNum>
  <w:abstractNum w:abstractNumId="6" w15:restartNumberingAfterBreak="0">
    <w:nsid w:val="25B435B8"/>
    <w:multiLevelType w:val="multilevel"/>
    <w:tmpl w:val="1730CBC8"/>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bullet"/>
      <w:lvlText w:val=""/>
      <w:lvlJc w:val="left"/>
      <w:pPr>
        <w:ind w:left="1224" w:hanging="504"/>
      </w:pPr>
      <w:rPr>
        <w:rFonts w:ascii="Cambria-Italic" w:hAnsi="Cambria-Italic"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AC867F0"/>
    <w:multiLevelType w:val="hybridMultilevel"/>
    <w:tmpl w:val="7E84EA12"/>
    <w:lvl w:ilvl="0" w:tplc="041F0001">
      <w:start w:val="1"/>
      <w:numFmt w:val="bullet"/>
      <w:lvlText w:val=""/>
      <w:lvlJc w:val="left"/>
      <w:pPr>
        <w:ind w:left="1571" w:hanging="360"/>
      </w:pPr>
      <w:rPr>
        <w:rFonts w:ascii="Cambria-Italic" w:hAnsi="Cambria-Italic" w:hint="default"/>
      </w:rPr>
    </w:lvl>
    <w:lvl w:ilvl="1" w:tplc="041F0003" w:tentative="1">
      <w:start w:val="1"/>
      <w:numFmt w:val="bullet"/>
      <w:lvlText w:val="o"/>
      <w:lvlJc w:val="left"/>
      <w:pPr>
        <w:ind w:left="2291" w:hanging="360"/>
      </w:pPr>
      <w:rPr>
        <w:rFonts w:ascii="Cambria-Italic" w:hAnsi="Cambria-Italic" w:cs="Cambria-Italic" w:hint="default"/>
      </w:rPr>
    </w:lvl>
    <w:lvl w:ilvl="2" w:tplc="041F0005" w:tentative="1">
      <w:start w:val="1"/>
      <w:numFmt w:val="bullet"/>
      <w:lvlText w:val=""/>
      <w:lvlJc w:val="left"/>
      <w:pPr>
        <w:ind w:left="3011" w:hanging="360"/>
      </w:pPr>
      <w:rPr>
        <w:rFonts w:ascii="Cambria-Italic" w:hAnsi="Cambria-Italic" w:hint="default"/>
      </w:rPr>
    </w:lvl>
    <w:lvl w:ilvl="3" w:tplc="041F0001" w:tentative="1">
      <w:start w:val="1"/>
      <w:numFmt w:val="bullet"/>
      <w:lvlText w:val=""/>
      <w:lvlJc w:val="left"/>
      <w:pPr>
        <w:ind w:left="3731" w:hanging="360"/>
      </w:pPr>
      <w:rPr>
        <w:rFonts w:ascii="Cambria-Italic" w:hAnsi="Cambria-Italic" w:hint="default"/>
      </w:rPr>
    </w:lvl>
    <w:lvl w:ilvl="4" w:tplc="041F0003" w:tentative="1">
      <w:start w:val="1"/>
      <w:numFmt w:val="bullet"/>
      <w:lvlText w:val="o"/>
      <w:lvlJc w:val="left"/>
      <w:pPr>
        <w:ind w:left="4451" w:hanging="360"/>
      </w:pPr>
      <w:rPr>
        <w:rFonts w:ascii="Cambria-Italic" w:hAnsi="Cambria-Italic" w:cs="Cambria-Italic" w:hint="default"/>
      </w:rPr>
    </w:lvl>
    <w:lvl w:ilvl="5" w:tplc="041F0005" w:tentative="1">
      <w:start w:val="1"/>
      <w:numFmt w:val="bullet"/>
      <w:lvlText w:val=""/>
      <w:lvlJc w:val="left"/>
      <w:pPr>
        <w:ind w:left="5171" w:hanging="360"/>
      </w:pPr>
      <w:rPr>
        <w:rFonts w:ascii="Cambria-Italic" w:hAnsi="Cambria-Italic" w:hint="default"/>
      </w:rPr>
    </w:lvl>
    <w:lvl w:ilvl="6" w:tplc="041F0001" w:tentative="1">
      <w:start w:val="1"/>
      <w:numFmt w:val="bullet"/>
      <w:lvlText w:val=""/>
      <w:lvlJc w:val="left"/>
      <w:pPr>
        <w:ind w:left="5891" w:hanging="360"/>
      </w:pPr>
      <w:rPr>
        <w:rFonts w:ascii="Cambria-Italic" w:hAnsi="Cambria-Italic" w:hint="default"/>
      </w:rPr>
    </w:lvl>
    <w:lvl w:ilvl="7" w:tplc="041F0003" w:tentative="1">
      <w:start w:val="1"/>
      <w:numFmt w:val="bullet"/>
      <w:lvlText w:val="o"/>
      <w:lvlJc w:val="left"/>
      <w:pPr>
        <w:ind w:left="6611" w:hanging="360"/>
      </w:pPr>
      <w:rPr>
        <w:rFonts w:ascii="Cambria-Italic" w:hAnsi="Cambria-Italic" w:cs="Cambria-Italic" w:hint="default"/>
      </w:rPr>
    </w:lvl>
    <w:lvl w:ilvl="8" w:tplc="041F0005" w:tentative="1">
      <w:start w:val="1"/>
      <w:numFmt w:val="bullet"/>
      <w:lvlText w:val=""/>
      <w:lvlJc w:val="left"/>
      <w:pPr>
        <w:ind w:left="7331" w:hanging="360"/>
      </w:pPr>
      <w:rPr>
        <w:rFonts w:ascii="Cambria-Italic" w:hAnsi="Cambria-Italic" w:hint="default"/>
      </w:rPr>
    </w:lvl>
  </w:abstractNum>
  <w:abstractNum w:abstractNumId="8" w15:restartNumberingAfterBreak="0">
    <w:nsid w:val="600734D0"/>
    <w:multiLevelType w:val="hybridMultilevel"/>
    <w:tmpl w:val="8294E936"/>
    <w:lvl w:ilvl="0" w:tplc="D688DD66">
      <w:start w:val="1"/>
      <w:numFmt w:val="lowerLetter"/>
      <w:lvlText w:val="%1)"/>
      <w:lvlJc w:val="left"/>
      <w:pPr>
        <w:ind w:left="720" w:hanging="360"/>
      </w:pPr>
      <w:rPr>
        <w:rFonts w:hint="default"/>
      </w:rPr>
    </w:lvl>
    <w:lvl w:ilvl="1" w:tplc="2760EAFC">
      <w:start w:val="1"/>
      <w:numFmt w:val="bullet"/>
      <w:lvlText w:val="o"/>
      <w:lvlJc w:val="left"/>
      <w:pPr>
        <w:ind w:left="1440" w:hanging="360"/>
      </w:pPr>
      <w:rPr>
        <w:rFonts w:ascii="Courier New" w:hAnsi="Courier New" w:cs="Courier New" w:hint="default"/>
      </w:rPr>
    </w:lvl>
    <w:lvl w:ilvl="2" w:tplc="8618AB24" w:tentative="1">
      <w:start w:val="1"/>
      <w:numFmt w:val="bullet"/>
      <w:lvlText w:val=""/>
      <w:lvlJc w:val="left"/>
      <w:pPr>
        <w:ind w:left="2160" w:hanging="360"/>
      </w:pPr>
      <w:rPr>
        <w:rFonts w:ascii="Wingdings" w:hAnsi="Wingdings" w:hint="default"/>
      </w:rPr>
    </w:lvl>
    <w:lvl w:ilvl="3" w:tplc="FA1C9A0C" w:tentative="1">
      <w:start w:val="1"/>
      <w:numFmt w:val="bullet"/>
      <w:lvlText w:val=""/>
      <w:lvlJc w:val="left"/>
      <w:pPr>
        <w:ind w:left="2880" w:hanging="360"/>
      </w:pPr>
      <w:rPr>
        <w:rFonts w:ascii="Symbol" w:hAnsi="Symbol" w:hint="default"/>
      </w:rPr>
    </w:lvl>
    <w:lvl w:ilvl="4" w:tplc="2F0C4114" w:tentative="1">
      <w:start w:val="1"/>
      <w:numFmt w:val="bullet"/>
      <w:lvlText w:val="o"/>
      <w:lvlJc w:val="left"/>
      <w:pPr>
        <w:ind w:left="3600" w:hanging="360"/>
      </w:pPr>
      <w:rPr>
        <w:rFonts w:ascii="Courier New" w:hAnsi="Courier New" w:cs="Courier New" w:hint="default"/>
      </w:rPr>
    </w:lvl>
    <w:lvl w:ilvl="5" w:tplc="2A08E724" w:tentative="1">
      <w:start w:val="1"/>
      <w:numFmt w:val="bullet"/>
      <w:lvlText w:val=""/>
      <w:lvlJc w:val="left"/>
      <w:pPr>
        <w:ind w:left="4320" w:hanging="360"/>
      </w:pPr>
      <w:rPr>
        <w:rFonts w:ascii="Wingdings" w:hAnsi="Wingdings" w:hint="default"/>
      </w:rPr>
    </w:lvl>
    <w:lvl w:ilvl="6" w:tplc="EF040D76" w:tentative="1">
      <w:start w:val="1"/>
      <w:numFmt w:val="bullet"/>
      <w:lvlText w:val=""/>
      <w:lvlJc w:val="left"/>
      <w:pPr>
        <w:ind w:left="5040" w:hanging="360"/>
      </w:pPr>
      <w:rPr>
        <w:rFonts w:ascii="Symbol" w:hAnsi="Symbol" w:hint="default"/>
      </w:rPr>
    </w:lvl>
    <w:lvl w:ilvl="7" w:tplc="B70E2C4C" w:tentative="1">
      <w:start w:val="1"/>
      <w:numFmt w:val="bullet"/>
      <w:lvlText w:val="o"/>
      <w:lvlJc w:val="left"/>
      <w:pPr>
        <w:ind w:left="5760" w:hanging="360"/>
      </w:pPr>
      <w:rPr>
        <w:rFonts w:ascii="Courier New" w:hAnsi="Courier New" w:cs="Courier New" w:hint="default"/>
      </w:rPr>
    </w:lvl>
    <w:lvl w:ilvl="8" w:tplc="BAE6BA8E" w:tentative="1">
      <w:start w:val="1"/>
      <w:numFmt w:val="bullet"/>
      <w:lvlText w:val=""/>
      <w:lvlJc w:val="left"/>
      <w:pPr>
        <w:ind w:left="6480" w:hanging="360"/>
      </w:pPr>
      <w:rPr>
        <w:rFonts w:ascii="Wingdings" w:hAnsi="Wingdings" w:hint="default"/>
      </w:rPr>
    </w:lvl>
  </w:abstractNum>
  <w:abstractNum w:abstractNumId="9" w15:restartNumberingAfterBreak="0">
    <w:nsid w:val="75CF55CB"/>
    <w:multiLevelType w:val="hybridMultilevel"/>
    <w:tmpl w:val="7B98083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764E64DD"/>
    <w:multiLevelType w:val="hybridMultilevel"/>
    <w:tmpl w:val="B512F1F0"/>
    <w:lvl w:ilvl="0" w:tplc="455C2F08">
      <w:numFmt w:val="bullet"/>
      <w:lvlText w:val="-"/>
      <w:lvlJc w:val="left"/>
      <w:pPr>
        <w:ind w:left="720" w:hanging="360"/>
      </w:pPr>
      <w:rPr>
        <w:rFonts w:ascii="Cambria-Italic" w:eastAsia="Cambria-Italic" w:hAnsi="Cambria-Italic" w:cs="Cambria-Italic" w:hint="default"/>
      </w:rPr>
    </w:lvl>
    <w:lvl w:ilvl="1" w:tplc="041F0003" w:tentative="1">
      <w:start w:val="1"/>
      <w:numFmt w:val="bullet"/>
      <w:lvlText w:val="o"/>
      <w:lvlJc w:val="left"/>
      <w:pPr>
        <w:ind w:left="1440" w:hanging="360"/>
      </w:pPr>
      <w:rPr>
        <w:rFonts w:ascii="Cambria-Italic" w:hAnsi="Cambria-Italic" w:cs="Cambria-Italic" w:hint="default"/>
      </w:rPr>
    </w:lvl>
    <w:lvl w:ilvl="2" w:tplc="041F0005" w:tentative="1">
      <w:start w:val="1"/>
      <w:numFmt w:val="bullet"/>
      <w:lvlText w:val=""/>
      <w:lvlJc w:val="left"/>
      <w:pPr>
        <w:ind w:left="2160" w:hanging="360"/>
      </w:pPr>
      <w:rPr>
        <w:rFonts w:ascii="Cambria-Italic" w:hAnsi="Cambria-Italic" w:hint="default"/>
      </w:rPr>
    </w:lvl>
    <w:lvl w:ilvl="3" w:tplc="041F0001" w:tentative="1">
      <w:start w:val="1"/>
      <w:numFmt w:val="bullet"/>
      <w:lvlText w:val=""/>
      <w:lvlJc w:val="left"/>
      <w:pPr>
        <w:ind w:left="2880" w:hanging="360"/>
      </w:pPr>
      <w:rPr>
        <w:rFonts w:ascii="Cambria-Italic" w:hAnsi="Cambria-Italic" w:hint="default"/>
      </w:rPr>
    </w:lvl>
    <w:lvl w:ilvl="4" w:tplc="041F0003" w:tentative="1">
      <w:start w:val="1"/>
      <w:numFmt w:val="bullet"/>
      <w:lvlText w:val="o"/>
      <w:lvlJc w:val="left"/>
      <w:pPr>
        <w:ind w:left="3600" w:hanging="360"/>
      </w:pPr>
      <w:rPr>
        <w:rFonts w:ascii="Cambria-Italic" w:hAnsi="Cambria-Italic" w:cs="Cambria-Italic" w:hint="default"/>
      </w:rPr>
    </w:lvl>
    <w:lvl w:ilvl="5" w:tplc="041F0005" w:tentative="1">
      <w:start w:val="1"/>
      <w:numFmt w:val="bullet"/>
      <w:lvlText w:val=""/>
      <w:lvlJc w:val="left"/>
      <w:pPr>
        <w:ind w:left="4320" w:hanging="360"/>
      </w:pPr>
      <w:rPr>
        <w:rFonts w:ascii="Cambria-Italic" w:hAnsi="Cambria-Italic" w:hint="default"/>
      </w:rPr>
    </w:lvl>
    <w:lvl w:ilvl="6" w:tplc="041F0001" w:tentative="1">
      <w:start w:val="1"/>
      <w:numFmt w:val="bullet"/>
      <w:lvlText w:val=""/>
      <w:lvlJc w:val="left"/>
      <w:pPr>
        <w:ind w:left="5040" w:hanging="360"/>
      </w:pPr>
      <w:rPr>
        <w:rFonts w:ascii="Cambria-Italic" w:hAnsi="Cambria-Italic" w:hint="default"/>
      </w:rPr>
    </w:lvl>
    <w:lvl w:ilvl="7" w:tplc="041F0003" w:tentative="1">
      <w:start w:val="1"/>
      <w:numFmt w:val="bullet"/>
      <w:lvlText w:val="o"/>
      <w:lvlJc w:val="left"/>
      <w:pPr>
        <w:ind w:left="5760" w:hanging="360"/>
      </w:pPr>
      <w:rPr>
        <w:rFonts w:ascii="Cambria-Italic" w:hAnsi="Cambria-Italic" w:cs="Cambria-Italic" w:hint="default"/>
      </w:rPr>
    </w:lvl>
    <w:lvl w:ilvl="8" w:tplc="041F0005" w:tentative="1">
      <w:start w:val="1"/>
      <w:numFmt w:val="bullet"/>
      <w:lvlText w:val=""/>
      <w:lvlJc w:val="left"/>
      <w:pPr>
        <w:ind w:left="6480" w:hanging="360"/>
      </w:pPr>
      <w:rPr>
        <w:rFonts w:ascii="Cambria-Italic" w:hAnsi="Cambria-Italic" w:hint="default"/>
      </w:rPr>
    </w:lvl>
  </w:abstractNum>
  <w:abstractNum w:abstractNumId="11" w15:restartNumberingAfterBreak="0">
    <w:nsid w:val="77844D9E"/>
    <w:multiLevelType w:val="multilevel"/>
    <w:tmpl w:val="E438C606"/>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bullet"/>
      <w:lvlText w:val=""/>
      <w:lvlJc w:val="left"/>
      <w:pPr>
        <w:ind w:left="1224" w:hanging="504"/>
      </w:pPr>
      <w:rPr>
        <w:rFonts w:ascii="Cambria-Italic" w:hAnsi="Cambria-Italic"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46077920">
    <w:abstractNumId w:val="1"/>
  </w:num>
  <w:num w:numId="2" w16cid:durableId="1532956627">
    <w:abstractNumId w:val="4"/>
  </w:num>
  <w:num w:numId="3" w16cid:durableId="909925639">
    <w:abstractNumId w:val="11"/>
  </w:num>
  <w:num w:numId="4" w16cid:durableId="765661379">
    <w:abstractNumId w:val="6"/>
  </w:num>
  <w:num w:numId="5" w16cid:durableId="745108452">
    <w:abstractNumId w:val="7"/>
  </w:num>
  <w:num w:numId="6" w16cid:durableId="1098335129">
    <w:abstractNumId w:val="9"/>
  </w:num>
  <w:num w:numId="7" w16cid:durableId="226041766">
    <w:abstractNumId w:val="3"/>
  </w:num>
  <w:num w:numId="8" w16cid:durableId="1245188135">
    <w:abstractNumId w:val="2"/>
  </w:num>
  <w:num w:numId="9" w16cid:durableId="1472869854">
    <w:abstractNumId w:val="10"/>
  </w:num>
  <w:num w:numId="10" w16cid:durableId="881601536">
    <w:abstractNumId w:val="0"/>
  </w:num>
  <w:num w:numId="11" w16cid:durableId="999386191">
    <w:abstractNumId w:val="8"/>
  </w:num>
  <w:num w:numId="12" w16cid:durableId="16381000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78"/>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01C"/>
    <w:rsid w:val="00014BA8"/>
    <w:rsid w:val="00022D89"/>
    <w:rsid w:val="000404E8"/>
    <w:rsid w:val="00045399"/>
    <w:rsid w:val="00050109"/>
    <w:rsid w:val="000662D7"/>
    <w:rsid w:val="000B337D"/>
    <w:rsid w:val="000B77AE"/>
    <w:rsid w:val="000C0028"/>
    <w:rsid w:val="000C007C"/>
    <w:rsid w:val="000C43ED"/>
    <w:rsid w:val="000D77C5"/>
    <w:rsid w:val="000D7A38"/>
    <w:rsid w:val="00106DD2"/>
    <w:rsid w:val="001147B9"/>
    <w:rsid w:val="001266E5"/>
    <w:rsid w:val="0012708E"/>
    <w:rsid w:val="001276A4"/>
    <w:rsid w:val="00132896"/>
    <w:rsid w:val="001747EF"/>
    <w:rsid w:val="001820CE"/>
    <w:rsid w:val="001965BA"/>
    <w:rsid w:val="001A6071"/>
    <w:rsid w:val="001C22A9"/>
    <w:rsid w:val="001C3716"/>
    <w:rsid w:val="001D1CB7"/>
    <w:rsid w:val="001D1DE8"/>
    <w:rsid w:val="001D4562"/>
    <w:rsid w:val="001E4397"/>
    <w:rsid w:val="001F668A"/>
    <w:rsid w:val="0021668A"/>
    <w:rsid w:val="002220CF"/>
    <w:rsid w:val="002352BD"/>
    <w:rsid w:val="0024446E"/>
    <w:rsid w:val="0025225B"/>
    <w:rsid w:val="00252F7A"/>
    <w:rsid w:val="00256836"/>
    <w:rsid w:val="00283002"/>
    <w:rsid w:val="00290992"/>
    <w:rsid w:val="00290A15"/>
    <w:rsid w:val="00292BB2"/>
    <w:rsid w:val="002A2587"/>
    <w:rsid w:val="002A5A6F"/>
    <w:rsid w:val="002B17E2"/>
    <w:rsid w:val="002D4C8F"/>
    <w:rsid w:val="002D7EA0"/>
    <w:rsid w:val="00302817"/>
    <w:rsid w:val="00306C7D"/>
    <w:rsid w:val="003176D5"/>
    <w:rsid w:val="00320E86"/>
    <w:rsid w:val="003256AC"/>
    <w:rsid w:val="0032712D"/>
    <w:rsid w:val="0033125C"/>
    <w:rsid w:val="00344D92"/>
    <w:rsid w:val="00345FE6"/>
    <w:rsid w:val="0034684A"/>
    <w:rsid w:val="00353318"/>
    <w:rsid w:val="00361068"/>
    <w:rsid w:val="00372C97"/>
    <w:rsid w:val="00373E2C"/>
    <w:rsid w:val="00376CC1"/>
    <w:rsid w:val="00377AAC"/>
    <w:rsid w:val="00383AB6"/>
    <w:rsid w:val="003A2550"/>
    <w:rsid w:val="003A6613"/>
    <w:rsid w:val="003B28B1"/>
    <w:rsid w:val="003C2C8B"/>
    <w:rsid w:val="003C75BC"/>
    <w:rsid w:val="003E3921"/>
    <w:rsid w:val="003F72CF"/>
    <w:rsid w:val="00402C0C"/>
    <w:rsid w:val="00414981"/>
    <w:rsid w:val="00415091"/>
    <w:rsid w:val="00415E3B"/>
    <w:rsid w:val="0041701C"/>
    <w:rsid w:val="004238A8"/>
    <w:rsid w:val="00425E6D"/>
    <w:rsid w:val="004308AD"/>
    <w:rsid w:val="0043467A"/>
    <w:rsid w:val="004635A5"/>
    <w:rsid w:val="00472730"/>
    <w:rsid w:val="004768E5"/>
    <w:rsid w:val="004841F1"/>
    <w:rsid w:val="004845E4"/>
    <w:rsid w:val="00484C7E"/>
    <w:rsid w:val="004852EF"/>
    <w:rsid w:val="004A4E09"/>
    <w:rsid w:val="004B1ABD"/>
    <w:rsid w:val="004C113B"/>
    <w:rsid w:val="004C1CF1"/>
    <w:rsid w:val="004C1E62"/>
    <w:rsid w:val="004C7349"/>
    <w:rsid w:val="004E50B2"/>
    <w:rsid w:val="00504BAE"/>
    <w:rsid w:val="00515301"/>
    <w:rsid w:val="00521241"/>
    <w:rsid w:val="0052151F"/>
    <w:rsid w:val="0052601D"/>
    <w:rsid w:val="00563EA2"/>
    <w:rsid w:val="00573426"/>
    <w:rsid w:val="005853E9"/>
    <w:rsid w:val="005A14E0"/>
    <w:rsid w:val="005B3147"/>
    <w:rsid w:val="005C544B"/>
    <w:rsid w:val="005C77A9"/>
    <w:rsid w:val="005F5C96"/>
    <w:rsid w:val="00603F49"/>
    <w:rsid w:val="00604691"/>
    <w:rsid w:val="00622B78"/>
    <w:rsid w:val="00634082"/>
    <w:rsid w:val="0063774F"/>
    <w:rsid w:val="006417CB"/>
    <w:rsid w:val="00685F1A"/>
    <w:rsid w:val="00690E2D"/>
    <w:rsid w:val="006A3028"/>
    <w:rsid w:val="006A4B32"/>
    <w:rsid w:val="006A5642"/>
    <w:rsid w:val="006B7F82"/>
    <w:rsid w:val="006C170B"/>
    <w:rsid w:val="006C1C47"/>
    <w:rsid w:val="006C2196"/>
    <w:rsid w:val="006D3EE7"/>
    <w:rsid w:val="006E0767"/>
    <w:rsid w:val="006E6603"/>
    <w:rsid w:val="006F6649"/>
    <w:rsid w:val="007118E2"/>
    <w:rsid w:val="00716F66"/>
    <w:rsid w:val="007206F8"/>
    <w:rsid w:val="007503A0"/>
    <w:rsid w:val="00750F2A"/>
    <w:rsid w:val="007558F3"/>
    <w:rsid w:val="0076621D"/>
    <w:rsid w:val="007677A2"/>
    <w:rsid w:val="00771D58"/>
    <w:rsid w:val="00781DE9"/>
    <w:rsid w:val="0079779C"/>
    <w:rsid w:val="007B313F"/>
    <w:rsid w:val="007B4BCF"/>
    <w:rsid w:val="007C716D"/>
    <w:rsid w:val="007E1008"/>
    <w:rsid w:val="007E146E"/>
    <w:rsid w:val="00800801"/>
    <w:rsid w:val="00835BBD"/>
    <w:rsid w:val="00861CD4"/>
    <w:rsid w:val="0086437E"/>
    <w:rsid w:val="008A0875"/>
    <w:rsid w:val="008B04A7"/>
    <w:rsid w:val="008B0887"/>
    <w:rsid w:val="008D380D"/>
    <w:rsid w:val="00906CED"/>
    <w:rsid w:val="009147B1"/>
    <w:rsid w:val="009436F3"/>
    <w:rsid w:val="00961FDC"/>
    <w:rsid w:val="00976BBE"/>
    <w:rsid w:val="00983400"/>
    <w:rsid w:val="00986030"/>
    <w:rsid w:val="00994987"/>
    <w:rsid w:val="009A0EB4"/>
    <w:rsid w:val="009A74F8"/>
    <w:rsid w:val="009B05FC"/>
    <w:rsid w:val="009B5F86"/>
    <w:rsid w:val="009B7A79"/>
    <w:rsid w:val="009C3028"/>
    <w:rsid w:val="009C722A"/>
    <w:rsid w:val="009D2154"/>
    <w:rsid w:val="009D3F79"/>
    <w:rsid w:val="009D6F67"/>
    <w:rsid w:val="009E0090"/>
    <w:rsid w:val="009E1AA9"/>
    <w:rsid w:val="009E75B5"/>
    <w:rsid w:val="009F3ADB"/>
    <w:rsid w:val="009F6CD3"/>
    <w:rsid w:val="00A32235"/>
    <w:rsid w:val="00A32AE9"/>
    <w:rsid w:val="00A40A22"/>
    <w:rsid w:val="00A42FD6"/>
    <w:rsid w:val="00A456F8"/>
    <w:rsid w:val="00A53B52"/>
    <w:rsid w:val="00A65FC7"/>
    <w:rsid w:val="00A74ABD"/>
    <w:rsid w:val="00A874D6"/>
    <w:rsid w:val="00AC3D75"/>
    <w:rsid w:val="00AD0DD4"/>
    <w:rsid w:val="00AD56AE"/>
    <w:rsid w:val="00B001CE"/>
    <w:rsid w:val="00B24279"/>
    <w:rsid w:val="00B50781"/>
    <w:rsid w:val="00B97069"/>
    <w:rsid w:val="00BA1045"/>
    <w:rsid w:val="00BA2D7A"/>
    <w:rsid w:val="00BB29AF"/>
    <w:rsid w:val="00BC5692"/>
    <w:rsid w:val="00BD22C4"/>
    <w:rsid w:val="00BD57B5"/>
    <w:rsid w:val="00BD78E2"/>
    <w:rsid w:val="00BE01FA"/>
    <w:rsid w:val="00BE24F6"/>
    <w:rsid w:val="00BF1AC8"/>
    <w:rsid w:val="00BF273B"/>
    <w:rsid w:val="00BF6975"/>
    <w:rsid w:val="00C0213E"/>
    <w:rsid w:val="00C111EB"/>
    <w:rsid w:val="00C22CC5"/>
    <w:rsid w:val="00C23E6C"/>
    <w:rsid w:val="00C338F6"/>
    <w:rsid w:val="00C37C80"/>
    <w:rsid w:val="00C4238B"/>
    <w:rsid w:val="00C46248"/>
    <w:rsid w:val="00C47EF1"/>
    <w:rsid w:val="00C53627"/>
    <w:rsid w:val="00C85AAC"/>
    <w:rsid w:val="00C93C7A"/>
    <w:rsid w:val="00C9547B"/>
    <w:rsid w:val="00CC593D"/>
    <w:rsid w:val="00CC6577"/>
    <w:rsid w:val="00CD43C6"/>
    <w:rsid w:val="00CE29E6"/>
    <w:rsid w:val="00CE7252"/>
    <w:rsid w:val="00CF1C64"/>
    <w:rsid w:val="00CF3D26"/>
    <w:rsid w:val="00D02D41"/>
    <w:rsid w:val="00D06F4C"/>
    <w:rsid w:val="00D0747A"/>
    <w:rsid w:val="00D21802"/>
    <w:rsid w:val="00D25A34"/>
    <w:rsid w:val="00D32AA4"/>
    <w:rsid w:val="00D5361B"/>
    <w:rsid w:val="00D57C6D"/>
    <w:rsid w:val="00D65EFF"/>
    <w:rsid w:val="00D674B9"/>
    <w:rsid w:val="00D77AB7"/>
    <w:rsid w:val="00D86294"/>
    <w:rsid w:val="00D93022"/>
    <w:rsid w:val="00DA614A"/>
    <w:rsid w:val="00DB2B8D"/>
    <w:rsid w:val="00DB44A9"/>
    <w:rsid w:val="00DC55F6"/>
    <w:rsid w:val="00DC75E4"/>
    <w:rsid w:val="00DF3A7B"/>
    <w:rsid w:val="00DF760B"/>
    <w:rsid w:val="00E10E08"/>
    <w:rsid w:val="00E1471B"/>
    <w:rsid w:val="00E21107"/>
    <w:rsid w:val="00E27499"/>
    <w:rsid w:val="00E40A77"/>
    <w:rsid w:val="00E4560D"/>
    <w:rsid w:val="00E47DF1"/>
    <w:rsid w:val="00E633A0"/>
    <w:rsid w:val="00E76797"/>
    <w:rsid w:val="00E96E27"/>
    <w:rsid w:val="00EC730A"/>
    <w:rsid w:val="00ED1A88"/>
    <w:rsid w:val="00EE2BFD"/>
    <w:rsid w:val="00EF2718"/>
    <w:rsid w:val="00EF488B"/>
    <w:rsid w:val="00F017FD"/>
    <w:rsid w:val="00F021B8"/>
    <w:rsid w:val="00F050C3"/>
    <w:rsid w:val="00F06D6F"/>
    <w:rsid w:val="00F15630"/>
    <w:rsid w:val="00F2724F"/>
    <w:rsid w:val="00F31985"/>
    <w:rsid w:val="00F47956"/>
    <w:rsid w:val="00F57D6B"/>
    <w:rsid w:val="00F633E2"/>
    <w:rsid w:val="00F8320A"/>
    <w:rsid w:val="00F91978"/>
    <w:rsid w:val="00FC0015"/>
    <w:rsid w:val="00FC1FB0"/>
    <w:rsid w:val="00FC4F2D"/>
    <w:rsid w:val="00FC5D05"/>
    <w:rsid w:val="00FF0DDC"/>
    <w:rsid w:val="00FF46F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F0C133"/>
  <w15:chartTrackingRefBased/>
  <w15:docId w15:val="{1727D333-31B0-4DD1-B2F2-F4752CB6D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Balk1">
    <w:name w:val="heading 1"/>
    <w:basedOn w:val="Normal"/>
    <w:next w:val="Normal"/>
    <w:qFormat/>
    <w:pPr>
      <w:keepNext/>
      <w:jc w:val="both"/>
      <w:outlineLvl w:val="0"/>
    </w:pPr>
    <w:rPr>
      <w:rFonts w:ascii="Cambria-Italic" w:hAnsi="Cambria-Italic" w:cs="Cambria-Italic"/>
      <w:b/>
      <w:bCs/>
      <w:color w:val="0000FF"/>
      <w:sz w:val="20"/>
      <w:szCs w:val="20"/>
    </w:rPr>
  </w:style>
  <w:style w:type="paragraph" w:styleId="Balk2">
    <w:name w:val="heading 2"/>
    <w:basedOn w:val="Normal"/>
    <w:next w:val="Normal"/>
    <w:qFormat/>
    <w:pPr>
      <w:keepNext/>
      <w:outlineLvl w:val="1"/>
    </w:pPr>
    <w:rPr>
      <w:rFonts w:ascii="Cambria-Italic" w:hAnsi="Cambria-Italic"/>
      <w:b/>
      <w:bCs/>
      <w:sz w:val="14"/>
    </w:rPr>
  </w:style>
  <w:style w:type="paragraph" w:styleId="Balk3">
    <w:name w:val="heading 3"/>
    <w:basedOn w:val="Normal"/>
    <w:next w:val="Normal"/>
    <w:qFormat/>
    <w:pPr>
      <w:keepNext/>
      <w:outlineLvl w:val="2"/>
    </w:pPr>
    <w:rPr>
      <w:rFonts w:ascii="Cambria-Italic" w:hAnsi="Cambria-Italic" w:cs="Cambria-Italic"/>
      <w:i/>
      <w:iCs/>
      <w:sz w:val="14"/>
    </w:rPr>
  </w:style>
  <w:style w:type="paragraph" w:styleId="Balk4">
    <w:name w:val="heading 4"/>
    <w:basedOn w:val="Normal"/>
    <w:next w:val="Normal"/>
    <w:qFormat/>
    <w:pPr>
      <w:keepNext/>
      <w:jc w:val="center"/>
      <w:outlineLvl w:val="3"/>
    </w:pPr>
    <w:rPr>
      <w:rFonts w:ascii="Cambria-Italic" w:hAnsi="Cambria-Italic" w:cs="Cambria-Italic"/>
      <w:b/>
      <w:bCs/>
    </w:rPr>
  </w:style>
  <w:style w:type="paragraph" w:styleId="Balk5">
    <w:name w:val="heading 5"/>
    <w:basedOn w:val="Normal"/>
    <w:next w:val="Normal"/>
    <w:link w:val="Balk5Char"/>
    <w:qFormat/>
    <w:pPr>
      <w:keepNext/>
      <w:jc w:val="center"/>
      <w:outlineLvl w:val="4"/>
    </w:pPr>
    <w:rPr>
      <w:rFonts w:ascii="Cambria-Italic" w:hAnsi="Cambria-Italic"/>
      <w:b/>
      <w:bCs/>
      <w:sz w:val="20"/>
      <w:lang w:val="x-none" w:eastAsia="x-none"/>
    </w:rPr>
  </w:style>
  <w:style w:type="paragraph" w:styleId="Balk6">
    <w:name w:val="heading 6"/>
    <w:basedOn w:val="Normal"/>
    <w:next w:val="Normal"/>
    <w:qFormat/>
    <w:pPr>
      <w:keepNext/>
      <w:outlineLvl w:val="5"/>
    </w:pPr>
    <w:rPr>
      <w:rFonts w:ascii="Cambria-Italic" w:hAnsi="Cambria-Italic" w:cs="Cambria-Italic"/>
      <w:b/>
      <w:bCs/>
      <w:i/>
      <w:iCs/>
      <w:sz w:val="18"/>
    </w:rPr>
  </w:style>
  <w:style w:type="paragraph" w:styleId="Balk7">
    <w:name w:val="heading 7"/>
    <w:basedOn w:val="Normal"/>
    <w:next w:val="Normal"/>
    <w:qFormat/>
    <w:pPr>
      <w:spacing w:before="240" w:after="60"/>
      <w:outlineLvl w:val="6"/>
    </w:pPr>
  </w:style>
  <w:style w:type="paragraph" w:styleId="Balk8">
    <w:name w:val="heading 8"/>
    <w:basedOn w:val="Normal"/>
    <w:next w:val="Normal"/>
    <w:qFormat/>
    <w:pPr>
      <w:spacing w:before="240" w:after="60"/>
      <w:outlineLvl w:val="7"/>
    </w:pPr>
    <w:rPr>
      <w:i/>
      <w:iCs/>
    </w:rPr>
  </w:style>
  <w:style w:type="paragraph" w:styleId="Balk9">
    <w:name w:val="heading 9"/>
    <w:basedOn w:val="Normal"/>
    <w:next w:val="Normal"/>
    <w:qFormat/>
    <w:pPr>
      <w:spacing w:before="240" w:after="60"/>
      <w:outlineLvl w:val="8"/>
    </w:pPr>
    <w:rPr>
      <w:rFonts w:ascii="Cambria-Italic" w:hAnsi="Cambria-Italic" w:cs="Cambria-Italic"/>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1"/>
    <w:pPr>
      <w:tabs>
        <w:tab w:val="center" w:pos="4536"/>
        <w:tab w:val="right" w:pos="9072"/>
      </w:tabs>
      <w:autoSpaceDE w:val="0"/>
      <w:autoSpaceDN w:val="0"/>
    </w:pPr>
    <w:rPr>
      <w:sz w:val="20"/>
      <w:szCs w:val="20"/>
      <w:lang w:val="en-AU" w:eastAsia="x-none"/>
    </w:rPr>
  </w:style>
  <w:style w:type="character" w:styleId="SayfaNumaras">
    <w:name w:val="page number"/>
    <w:basedOn w:val="VarsaylanParagrafYazTipi"/>
  </w:style>
  <w:style w:type="paragraph" w:styleId="AltBilgi">
    <w:name w:val="footer"/>
    <w:basedOn w:val="Normal"/>
    <w:link w:val="AltBilgiChar"/>
    <w:pPr>
      <w:tabs>
        <w:tab w:val="center" w:pos="4536"/>
        <w:tab w:val="right" w:pos="9072"/>
      </w:tabs>
    </w:pPr>
    <w:rPr>
      <w:lang w:val="x-none" w:eastAsia="x-none"/>
    </w:rPr>
  </w:style>
  <w:style w:type="paragraph" w:styleId="GvdeMetniGirintisi2">
    <w:name w:val="Body Text Indent 2"/>
    <w:basedOn w:val="Normal"/>
    <w:semiHidden/>
    <w:pPr>
      <w:tabs>
        <w:tab w:val="num" w:pos="284"/>
      </w:tabs>
      <w:autoSpaceDE w:val="0"/>
      <w:autoSpaceDN w:val="0"/>
      <w:ind w:left="705"/>
      <w:jc w:val="both"/>
    </w:pPr>
  </w:style>
  <w:style w:type="paragraph" w:styleId="GvdeMetni">
    <w:name w:val="Body Text"/>
    <w:basedOn w:val="Normal"/>
    <w:semiHidden/>
    <w:pPr>
      <w:autoSpaceDE w:val="0"/>
      <w:autoSpaceDN w:val="0"/>
      <w:spacing w:after="120"/>
    </w:pPr>
  </w:style>
  <w:style w:type="paragraph" w:styleId="GvdeMetniGirintisi">
    <w:name w:val="Body Text Indent"/>
    <w:basedOn w:val="Normal"/>
    <w:semiHidden/>
    <w:pPr>
      <w:spacing w:after="120"/>
      <w:ind w:left="283"/>
    </w:pPr>
  </w:style>
  <w:style w:type="paragraph" w:styleId="BalonMetni">
    <w:name w:val="Balloon Text"/>
    <w:basedOn w:val="Normal"/>
    <w:link w:val="BalonMetniChar"/>
    <w:uiPriority w:val="99"/>
    <w:semiHidden/>
    <w:unhideWhenUsed/>
    <w:rsid w:val="00C9547B"/>
    <w:rPr>
      <w:rFonts w:ascii="Cambria-Italic" w:hAnsi="Cambria-Italic"/>
      <w:sz w:val="16"/>
      <w:szCs w:val="16"/>
      <w:lang w:val="x-none" w:eastAsia="x-none"/>
    </w:rPr>
  </w:style>
  <w:style w:type="character" w:customStyle="1" w:styleId="BalonMetniChar">
    <w:name w:val="Balon Metni Char"/>
    <w:link w:val="BalonMetni"/>
    <w:uiPriority w:val="99"/>
    <w:semiHidden/>
    <w:rsid w:val="00C9547B"/>
    <w:rPr>
      <w:rFonts w:ascii="Cambria-Italic" w:hAnsi="Cambria-Italic" w:cs="Cambria-Italic"/>
      <w:sz w:val="16"/>
      <w:szCs w:val="16"/>
    </w:rPr>
  </w:style>
  <w:style w:type="character" w:customStyle="1" w:styleId="stBilgiChar1">
    <w:name w:val="Üst Bilgi Char1"/>
    <w:link w:val="stBilgi"/>
    <w:uiPriority w:val="99"/>
    <w:rsid w:val="00D0747A"/>
    <w:rPr>
      <w:lang w:val="en-AU"/>
    </w:rPr>
  </w:style>
  <w:style w:type="table" w:styleId="TabloKlavuzu">
    <w:name w:val="Table Grid"/>
    <w:basedOn w:val="NormalTablo"/>
    <w:uiPriority w:val="59"/>
    <w:rsid w:val="00D0747A"/>
    <w:rPr>
      <w:rFonts w:ascii="Cambria-Italic" w:eastAsia="Cambria-Italic" w:hAnsi="Cambria-Italic"/>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tBilgiChar">
    <w:name w:val="Alt Bilgi Char"/>
    <w:link w:val="AltBilgi"/>
    <w:uiPriority w:val="99"/>
    <w:rsid w:val="00252F7A"/>
    <w:rPr>
      <w:sz w:val="24"/>
      <w:szCs w:val="24"/>
    </w:rPr>
  </w:style>
  <w:style w:type="character" w:customStyle="1" w:styleId="Balk5Char">
    <w:name w:val="Başlık 5 Char"/>
    <w:link w:val="Balk5"/>
    <w:rsid w:val="00D77AB7"/>
    <w:rPr>
      <w:rFonts w:ascii="Cambria-Italic" w:hAnsi="Cambria-Italic" w:cs="Cambria-Italic"/>
      <w:b/>
      <w:bCs/>
      <w:szCs w:val="24"/>
    </w:rPr>
  </w:style>
  <w:style w:type="paragraph" w:styleId="AralkYok">
    <w:name w:val="No Spacing"/>
    <w:link w:val="AralkYokChar"/>
    <w:uiPriority w:val="1"/>
    <w:qFormat/>
    <w:rsid w:val="00D25A34"/>
    <w:rPr>
      <w:rFonts w:ascii="Cambria-Italic" w:hAnsi="Cambria-Italic"/>
      <w:sz w:val="22"/>
      <w:szCs w:val="22"/>
    </w:rPr>
  </w:style>
  <w:style w:type="character" w:customStyle="1" w:styleId="AralkYokChar">
    <w:name w:val="Aralık Yok Char"/>
    <w:link w:val="AralkYok"/>
    <w:uiPriority w:val="1"/>
    <w:rsid w:val="00D25A34"/>
    <w:rPr>
      <w:rFonts w:ascii="Cambria-Italic" w:hAnsi="Cambria-Italic"/>
      <w:sz w:val="22"/>
      <w:szCs w:val="22"/>
    </w:rPr>
  </w:style>
  <w:style w:type="paragraph" w:customStyle="1" w:styleId="DokumanBal">
    <w:name w:val="Dokuman Başlığı"/>
    <w:basedOn w:val="Normal"/>
    <w:link w:val="DokumanBalChar"/>
    <w:qFormat/>
    <w:rsid w:val="00D06F4C"/>
    <w:pPr>
      <w:spacing w:line="276" w:lineRule="auto"/>
      <w:jc w:val="center"/>
    </w:pPr>
    <w:rPr>
      <w:rFonts w:ascii="Cambria-Italic" w:hAnsi="Cambria-Italic"/>
      <w:b/>
      <w:bCs/>
      <w:sz w:val="52"/>
      <w:szCs w:val="52"/>
      <w:lang w:val="x-none" w:eastAsia="x-none"/>
    </w:rPr>
  </w:style>
  <w:style w:type="character" w:customStyle="1" w:styleId="DokumanBalChar">
    <w:name w:val="Dokuman Başlığı Char"/>
    <w:link w:val="DokumanBal"/>
    <w:rsid w:val="00D06F4C"/>
    <w:rPr>
      <w:rFonts w:ascii="Cambria-Italic" w:hAnsi="Cambria-Italic"/>
      <w:b/>
      <w:bCs/>
      <w:sz w:val="52"/>
      <w:szCs w:val="52"/>
      <w:lang w:val="x-none" w:eastAsia="x-none"/>
    </w:rPr>
  </w:style>
  <w:style w:type="paragraph" w:styleId="ListeParagraf">
    <w:name w:val="List Paragraph"/>
    <w:basedOn w:val="Normal"/>
    <w:uiPriority w:val="34"/>
    <w:qFormat/>
    <w:rsid w:val="00414981"/>
    <w:pPr>
      <w:suppressAutoHyphens/>
      <w:ind w:left="720"/>
      <w:contextualSpacing/>
    </w:pPr>
    <w:rPr>
      <w:sz w:val="20"/>
      <w:szCs w:val="20"/>
      <w:lang w:eastAsia="ar-SA"/>
    </w:rPr>
  </w:style>
  <w:style w:type="paragraph" w:customStyle="1" w:styleId="GvdeMetniGirintisi31">
    <w:name w:val="Gövde Metni Girintisi 31"/>
    <w:basedOn w:val="Normal"/>
    <w:rsid w:val="00FC0015"/>
    <w:pPr>
      <w:suppressAutoHyphens/>
      <w:ind w:left="284"/>
    </w:pPr>
    <w:rPr>
      <w:rFonts w:ascii="Cambria-Italic" w:hAnsi="Cambria-Italic"/>
      <w:szCs w:val="20"/>
      <w:lang w:eastAsia="ar-SA"/>
    </w:rPr>
  </w:style>
  <w:style w:type="paragraph" w:customStyle="1" w:styleId="GvdeMetniGirintisi21">
    <w:name w:val="Gövde Metni Girintisi 21"/>
    <w:basedOn w:val="Normal"/>
    <w:rsid w:val="00FC0015"/>
    <w:pPr>
      <w:suppressAutoHyphens/>
      <w:ind w:left="284" w:hanging="284"/>
    </w:pPr>
    <w:rPr>
      <w:rFonts w:ascii="Cambria-Italic" w:hAnsi="Cambria-Italic"/>
      <w:szCs w:val="20"/>
      <w:lang w:eastAsia="ar-SA"/>
    </w:rPr>
  </w:style>
  <w:style w:type="paragraph" w:customStyle="1" w:styleId="a">
    <w:basedOn w:val="Normal"/>
    <w:next w:val="AltBilgi"/>
    <w:rsid w:val="00976BBE"/>
    <w:pPr>
      <w:tabs>
        <w:tab w:val="center" w:pos="4536"/>
        <w:tab w:val="right" w:pos="9072"/>
      </w:tabs>
    </w:pPr>
    <w:rPr>
      <w:rFonts w:ascii="Cambria-Italic" w:hAnsi="Cambria-Italic"/>
    </w:rPr>
  </w:style>
  <w:style w:type="character" w:customStyle="1" w:styleId="stBilgiChar">
    <w:name w:val="Üst Bilgi Char"/>
    <w:rsid w:val="00DF3A7B"/>
    <w:rPr>
      <w:lang w:val="en-AU" w:eastAsia="x-none"/>
    </w:rPr>
  </w:style>
  <w:style w:type="paragraph" w:customStyle="1" w:styleId="a0">
    <w:basedOn w:val="Normal"/>
    <w:next w:val="AltBilgi"/>
    <w:unhideWhenUsed/>
    <w:rsid w:val="00622B78"/>
    <w:pPr>
      <w:tabs>
        <w:tab w:val="center" w:pos="4536"/>
        <w:tab w:val="right" w:pos="9072"/>
      </w:tabs>
    </w:pPr>
    <w:rPr>
      <w:rFonts w:ascii="Calibri" w:hAnsi="Calibri"/>
      <w:sz w:val="22"/>
      <w:szCs w:val="22"/>
    </w:rPr>
  </w:style>
  <w:style w:type="paragraph" w:styleId="bekMetni">
    <w:name w:val="Block Text"/>
    <w:basedOn w:val="Normal"/>
    <w:rsid w:val="00622B78"/>
    <w:pPr>
      <w:ind w:left="252" w:right="612"/>
      <w:jc w:val="both"/>
    </w:pPr>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476634">
      <w:bodyDiv w:val="1"/>
      <w:marLeft w:val="0"/>
      <w:marRight w:val="0"/>
      <w:marTop w:val="0"/>
      <w:marBottom w:val="0"/>
      <w:divBdr>
        <w:top w:val="none" w:sz="0" w:space="0" w:color="auto"/>
        <w:left w:val="none" w:sz="0" w:space="0" w:color="auto"/>
        <w:bottom w:val="none" w:sz="0" w:space="0" w:color="auto"/>
        <w:right w:val="none" w:sz="0" w:space="0" w:color="auto"/>
      </w:divBdr>
    </w:div>
    <w:div w:id="1140264508">
      <w:bodyDiv w:val="1"/>
      <w:marLeft w:val="0"/>
      <w:marRight w:val="0"/>
      <w:marTop w:val="0"/>
      <w:marBottom w:val="0"/>
      <w:divBdr>
        <w:top w:val="none" w:sz="0" w:space="0" w:color="auto"/>
        <w:left w:val="none" w:sz="0" w:space="0" w:color="auto"/>
        <w:bottom w:val="none" w:sz="0" w:space="0" w:color="auto"/>
        <w:right w:val="none" w:sz="0" w:space="0" w:color="auto"/>
      </w:divBdr>
      <w:divsChild>
        <w:div w:id="110630075">
          <w:marLeft w:val="0"/>
          <w:marRight w:val="0"/>
          <w:marTop w:val="0"/>
          <w:marBottom w:val="0"/>
          <w:divBdr>
            <w:top w:val="none" w:sz="0" w:space="0" w:color="auto"/>
            <w:left w:val="none" w:sz="0" w:space="0" w:color="auto"/>
            <w:bottom w:val="none" w:sz="0" w:space="0" w:color="auto"/>
            <w:right w:val="none" w:sz="0" w:space="0" w:color="auto"/>
          </w:divBdr>
        </w:div>
      </w:divsChild>
    </w:div>
    <w:div w:id="1325164728">
      <w:bodyDiv w:val="1"/>
      <w:marLeft w:val="0"/>
      <w:marRight w:val="0"/>
      <w:marTop w:val="0"/>
      <w:marBottom w:val="0"/>
      <w:divBdr>
        <w:top w:val="none" w:sz="0" w:space="0" w:color="auto"/>
        <w:left w:val="none" w:sz="0" w:space="0" w:color="auto"/>
        <w:bottom w:val="none" w:sz="0" w:space="0" w:color="auto"/>
        <w:right w:val="none" w:sz="0" w:space="0" w:color="auto"/>
      </w:divBdr>
    </w:div>
    <w:div w:id="1561093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89671-86D8-4AE7-B74A-1398C3F72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1320</Words>
  <Characters>7528</Characters>
  <Application>Microsoft Office Word</Application>
  <DocSecurity>0</DocSecurity>
  <Lines>62</Lines>
  <Paragraphs>17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YBS YAZILIM LTD.ŞTİ.</vt:lpstr>
      <vt:lpstr>YBS YAZILIM LTD.ŞTİ.</vt:lpstr>
    </vt:vector>
  </TitlesOfParts>
  <Manager>YBS YAZILIM LTD.ŞTİ.</Manager>
  <Company>YBS YAZILIM LTD.ŞTİ.</Company>
  <LinksUpToDate>false</LinksUpToDate>
  <CharactersWithSpaces>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YBS YAZILIM LTD.ŞTİ.</dc:title>
  <dc:subject/>
  <dc:creator>YBS YAZILIM LTD.ŞTİ.;08503046095;Ferhat CAMGÖZ</dc:creator>
  <cp:keywords>YBS YAZILIM LTD.ŞTİ.; 08503046095; 0555 518 65 62</cp:keywords>
  <dc:description>YBS YAZILIM LTD.ŞTİ.; 08503046095;</dc:description>
  <cp:lastModifiedBy>ismail savran</cp:lastModifiedBy>
  <cp:revision>10</cp:revision>
  <cp:lastPrinted>2014-07-02T07:55:00Z</cp:lastPrinted>
  <dcterms:created xsi:type="dcterms:W3CDTF">2025-05-26T10:48:00Z</dcterms:created>
  <dcterms:modified xsi:type="dcterms:W3CDTF">2025-06-10T06:45:00Z</dcterms:modified>
  <cp:category>YBS YAZILIM LTD.ŞTİ.</cp:category>
</cp:coreProperties>
</file>