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58FFD" w14:textId="77777777" w:rsidR="009B1C4C" w:rsidRPr="00AF718D" w:rsidRDefault="009B1C4C" w:rsidP="00B6336F">
      <w:pPr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t>4.1. KURULUŞ BAĞLAMI</w:t>
      </w:r>
    </w:p>
    <w:p w14:paraId="5AF1CA3B" w14:textId="44324A90" w:rsidR="009B1C4C" w:rsidRPr="00AF718D" w:rsidRDefault="009B1C4C" w:rsidP="00903EF6">
      <w:pPr>
        <w:ind w:right="-426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Kuruluş, EnYS sürecinde enerji performansını etkileyen hususları belirlemiştir. SWOT analiz yöntemi uygulanmıştır.</w:t>
      </w:r>
    </w:p>
    <w:p w14:paraId="08E813E0" w14:textId="77777777" w:rsidR="009B1C4C" w:rsidRPr="00AF718D" w:rsidRDefault="009B1C4C" w:rsidP="00B6336F">
      <w:pPr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t>SWOT ANALİZİ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9B1C4C" w:rsidRPr="00AF718D" w14:paraId="16D8CD98" w14:textId="77777777" w:rsidTr="00222418">
        <w:tc>
          <w:tcPr>
            <w:tcW w:w="4815" w:type="dxa"/>
            <w:shd w:val="clear" w:color="auto" w:fill="E7E6E6" w:themeFill="background2"/>
            <w:vAlign w:val="center"/>
          </w:tcPr>
          <w:p w14:paraId="4A4F3511" w14:textId="77777777" w:rsidR="009B1C4C" w:rsidRPr="00AF718D" w:rsidRDefault="009B1C4C" w:rsidP="006C0544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GÜÇLÜ YÖNLER</w:t>
            </w:r>
          </w:p>
        </w:tc>
        <w:tc>
          <w:tcPr>
            <w:tcW w:w="4678" w:type="dxa"/>
            <w:shd w:val="clear" w:color="auto" w:fill="E7E6E6" w:themeFill="background2"/>
          </w:tcPr>
          <w:p w14:paraId="5BB3ABF5" w14:textId="77777777" w:rsidR="009B1C4C" w:rsidRPr="00AF718D" w:rsidRDefault="009B1C4C" w:rsidP="009B1C4C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ZAYIF YÖNLER</w:t>
            </w:r>
          </w:p>
        </w:tc>
      </w:tr>
      <w:tr w:rsidR="009B1C4C" w:rsidRPr="00AF718D" w14:paraId="1B6D0EC2" w14:textId="77777777" w:rsidTr="00222418">
        <w:trPr>
          <w:trHeight w:val="1984"/>
        </w:trPr>
        <w:tc>
          <w:tcPr>
            <w:tcW w:w="4815" w:type="dxa"/>
            <w:vAlign w:val="center"/>
          </w:tcPr>
          <w:p w14:paraId="1653EFCD" w14:textId="77777777" w:rsidR="009B1C4C" w:rsidRPr="00AF718D" w:rsidRDefault="003C0B77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Üst Yönetim Desteğinin Olması</w:t>
            </w:r>
          </w:p>
          <w:p w14:paraId="2D234C10" w14:textId="77777777" w:rsidR="009B1C4C" w:rsidRPr="00AF718D" w:rsidRDefault="003C0B77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Bakım Onarım Ekibinin Olması</w:t>
            </w:r>
          </w:p>
          <w:p w14:paraId="3E29CB51" w14:textId="77777777" w:rsidR="009B1C4C" w:rsidRPr="00AF718D" w:rsidRDefault="003C0B77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alt yapısının yeni olması</w:t>
            </w:r>
          </w:p>
          <w:p w14:paraId="6469C388" w14:textId="77777777" w:rsidR="009B1C4C" w:rsidRPr="00AF718D" w:rsidRDefault="003C0B77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Güç kaynaklarının bulunması</w:t>
            </w:r>
          </w:p>
          <w:p w14:paraId="487F21D5" w14:textId="77777777" w:rsidR="009B1C4C" w:rsidRPr="00AF718D" w:rsidRDefault="003C0B77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Jeneratör kapasitesinin yeterli olması</w:t>
            </w:r>
          </w:p>
          <w:p w14:paraId="5041B1A8" w14:textId="77777777" w:rsidR="00AF0424" w:rsidRPr="00AF718D" w:rsidRDefault="00AF0424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izleme sisteminin bulunması</w:t>
            </w:r>
          </w:p>
          <w:p w14:paraId="32D7F902" w14:textId="4A9D208F" w:rsidR="00AF0424" w:rsidRPr="00AF718D" w:rsidRDefault="00AF0424" w:rsidP="006C0544">
            <w:pPr>
              <w:pStyle w:val="ListeParagraf"/>
              <w:numPr>
                <w:ilvl w:val="0"/>
                <w:numId w:val="10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Yöneticisi bulunması</w:t>
            </w:r>
          </w:p>
          <w:p w14:paraId="227889E3" w14:textId="77777777" w:rsidR="00551A58" w:rsidRPr="00AF718D" w:rsidRDefault="00551A58" w:rsidP="006C0544">
            <w:pPr>
              <w:pStyle w:val="ListeParagraf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54E90E0" w14:textId="77777777" w:rsidR="003C0B77" w:rsidRPr="00AF718D" w:rsidRDefault="003C0B77" w:rsidP="006C0544">
            <w:pPr>
              <w:pStyle w:val="ListeParagraf"/>
              <w:numPr>
                <w:ilvl w:val="0"/>
                <w:numId w:val="13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Birden fazla enerji kaynağının bulunması</w:t>
            </w:r>
          </w:p>
          <w:p w14:paraId="321898D3" w14:textId="77777777" w:rsidR="008323ED" w:rsidRPr="00AF718D" w:rsidRDefault="00AF0424" w:rsidP="006C0544">
            <w:pPr>
              <w:pStyle w:val="ListeParagraf"/>
              <w:numPr>
                <w:ilvl w:val="0"/>
                <w:numId w:val="13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Yenilenebilir enerji sistemlerine</w:t>
            </w:r>
            <w:r w:rsidR="008323ED" w:rsidRPr="00AF718D">
              <w:rPr>
                <w:rFonts w:ascii="Cambria" w:hAnsi="Cambria" w:cs="Times New Roman"/>
                <w:sz w:val="24"/>
                <w:szCs w:val="24"/>
              </w:rPr>
              <w:t xml:space="preserve"> sahip olunmaması</w:t>
            </w:r>
          </w:p>
          <w:p w14:paraId="74AB9A03" w14:textId="77777777" w:rsidR="009B1C4C" w:rsidRPr="00AF718D" w:rsidRDefault="00AF0424" w:rsidP="006C0544">
            <w:pPr>
              <w:pStyle w:val="ListeParagraf"/>
              <w:numPr>
                <w:ilvl w:val="0"/>
                <w:numId w:val="13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Personel ve öğrencilerin tüketim bilincinin zayıf olması</w:t>
            </w:r>
          </w:p>
          <w:p w14:paraId="76404A3D" w14:textId="77777777" w:rsidR="00AF0424" w:rsidRPr="00AF718D" w:rsidRDefault="00AF0424" w:rsidP="006C0544">
            <w:pPr>
              <w:pStyle w:val="ListeParagraf"/>
              <w:numPr>
                <w:ilvl w:val="0"/>
                <w:numId w:val="13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Kampüsün uzak ve dağınık binalara sahip olması</w:t>
            </w:r>
          </w:p>
        </w:tc>
      </w:tr>
      <w:tr w:rsidR="009B1C4C" w:rsidRPr="00AF718D" w14:paraId="06978405" w14:textId="77777777" w:rsidTr="00222418">
        <w:tc>
          <w:tcPr>
            <w:tcW w:w="4815" w:type="dxa"/>
            <w:shd w:val="clear" w:color="auto" w:fill="E7E6E6" w:themeFill="background2"/>
            <w:vAlign w:val="center"/>
          </w:tcPr>
          <w:p w14:paraId="41DBE10C" w14:textId="77777777" w:rsidR="009B1C4C" w:rsidRPr="00AF718D" w:rsidRDefault="009B1C4C" w:rsidP="006C0544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FIRSATLAR</w:t>
            </w:r>
          </w:p>
        </w:tc>
        <w:tc>
          <w:tcPr>
            <w:tcW w:w="4678" w:type="dxa"/>
            <w:shd w:val="clear" w:color="auto" w:fill="E7E6E6" w:themeFill="background2"/>
            <w:vAlign w:val="center"/>
          </w:tcPr>
          <w:p w14:paraId="2B556885" w14:textId="77777777" w:rsidR="009B1C4C" w:rsidRPr="00AF718D" w:rsidRDefault="00DD7DEC" w:rsidP="006C0544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TEHDİT</w:t>
            </w:r>
            <w:r w:rsidR="009B1C4C"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LER</w:t>
            </w:r>
          </w:p>
        </w:tc>
      </w:tr>
      <w:tr w:rsidR="009B1C4C" w:rsidRPr="00AF718D" w14:paraId="0F55F46E" w14:textId="77777777" w:rsidTr="00222418">
        <w:trPr>
          <w:trHeight w:val="1984"/>
        </w:trPr>
        <w:tc>
          <w:tcPr>
            <w:tcW w:w="4815" w:type="dxa"/>
            <w:vAlign w:val="center"/>
          </w:tcPr>
          <w:p w14:paraId="7DB07527" w14:textId="77777777" w:rsidR="003C0B77" w:rsidRPr="00AF718D" w:rsidRDefault="003C0B77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Yeşil dönüşüm destek projelerinin olması</w:t>
            </w:r>
          </w:p>
          <w:p w14:paraId="758B41FD" w14:textId="77777777" w:rsidR="003C0B77" w:rsidRPr="00AF718D" w:rsidRDefault="003C0B77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Ülke genelinde yenilenebilir enerji santrallerinin kapasitesinin artması</w:t>
            </w:r>
          </w:p>
          <w:p w14:paraId="7A6F8B9B" w14:textId="77777777" w:rsidR="003C0B77" w:rsidRPr="00AF718D" w:rsidRDefault="003C0B77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arz güvenliği için yeni düzenlemelerin oluşması</w:t>
            </w:r>
          </w:p>
          <w:p w14:paraId="244BAD86" w14:textId="77777777" w:rsidR="003C0B77" w:rsidRPr="00AF718D" w:rsidRDefault="003C0B77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verimliliği teknolojilerinde sürekli gelişmeler sağlanması</w:t>
            </w:r>
          </w:p>
          <w:p w14:paraId="064CBD08" w14:textId="77777777" w:rsidR="00AF0424" w:rsidRPr="00AF718D" w:rsidRDefault="00AF0424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KABEV destekleri olması</w:t>
            </w:r>
          </w:p>
          <w:p w14:paraId="48FC9D18" w14:textId="77777777" w:rsidR="00AF0424" w:rsidRPr="00AF718D" w:rsidRDefault="00AF0424" w:rsidP="006C0544">
            <w:pPr>
              <w:pStyle w:val="ListeParagraf"/>
              <w:numPr>
                <w:ilvl w:val="0"/>
                <w:numId w:val="8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yönetimi ile ilgili bölümlerini</w:t>
            </w:r>
            <w:r w:rsidR="008D40EF" w:rsidRPr="00AF718D">
              <w:rPr>
                <w:rFonts w:ascii="Cambria" w:hAnsi="Cambria" w:cs="Times New Roman"/>
                <w:sz w:val="24"/>
                <w:szCs w:val="24"/>
              </w:rPr>
              <w:t>n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bulunması</w:t>
            </w:r>
          </w:p>
          <w:p w14:paraId="1E237C9C" w14:textId="77777777" w:rsidR="009B1C4C" w:rsidRPr="00AF718D" w:rsidRDefault="009B1C4C" w:rsidP="006C0544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2702CCF" w14:textId="77777777" w:rsidR="009B1C4C" w:rsidRPr="00AF718D" w:rsidRDefault="003C0B77" w:rsidP="006C0544">
            <w:pPr>
              <w:pStyle w:val="ListeParagraf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tedarik sürecinde yaşanabilecek olumsuzluklar</w:t>
            </w:r>
          </w:p>
          <w:p w14:paraId="3473ED9F" w14:textId="77777777" w:rsidR="003C0B77" w:rsidRPr="00AF718D" w:rsidRDefault="003C0B77" w:rsidP="006C0544">
            <w:pPr>
              <w:pStyle w:val="ListeParagraf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Enerjide dışa bağımlılık</w:t>
            </w:r>
          </w:p>
          <w:p w14:paraId="5E6FC03B" w14:textId="77777777" w:rsidR="009B1C4C" w:rsidRPr="00AF718D" w:rsidRDefault="003C0B77" w:rsidP="006C0544">
            <w:pPr>
              <w:pStyle w:val="ListeParagraf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İklim Değişikliği</w:t>
            </w:r>
          </w:p>
          <w:p w14:paraId="002E7E9D" w14:textId="77777777" w:rsidR="009B1C4C" w:rsidRPr="00AF718D" w:rsidRDefault="003C0B77" w:rsidP="006C0544">
            <w:pPr>
              <w:pStyle w:val="ListeParagraf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Siyasi Gündemler</w:t>
            </w:r>
          </w:p>
          <w:p w14:paraId="12BC0516" w14:textId="77777777" w:rsidR="009B1C4C" w:rsidRPr="00AF718D" w:rsidRDefault="003C0B77" w:rsidP="006C0544">
            <w:pPr>
              <w:pStyle w:val="ListeParagraf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Bölgede savaş ve çatışmalar</w:t>
            </w:r>
          </w:p>
          <w:p w14:paraId="521BCB60" w14:textId="77777777" w:rsidR="009B1C4C" w:rsidRPr="00AF718D" w:rsidRDefault="009B1C4C" w:rsidP="006C0544">
            <w:pPr>
              <w:pStyle w:val="ListeParagraf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6F8EE1BF" w14:textId="77777777" w:rsidR="009B1C4C" w:rsidRPr="00AF718D" w:rsidRDefault="009B1C4C" w:rsidP="00B6336F">
      <w:pPr>
        <w:jc w:val="both"/>
        <w:rPr>
          <w:rFonts w:ascii="Cambria" w:hAnsi="Cambria" w:cs="Times New Roman"/>
          <w:sz w:val="24"/>
          <w:szCs w:val="24"/>
        </w:rPr>
      </w:pPr>
    </w:p>
    <w:p w14:paraId="577748A8" w14:textId="7CDC9421" w:rsidR="009B1C4C" w:rsidRPr="00AF718D" w:rsidRDefault="00BF3EB2" w:rsidP="00ED08D0">
      <w:p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Kuruluş,</w:t>
      </w:r>
      <w:r w:rsidR="005209C6" w:rsidRPr="00AF718D">
        <w:rPr>
          <w:rFonts w:ascii="Cambria" w:hAnsi="Cambria" w:cs="Times New Roman"/>
          <w:sz w:val="24"/>
          <w:szCs w:val="24"/>
        </w:rPr>
        <w:t xml:space="preserve"> EnYS sürecinde S</w:t>
      </w:r>
      <w:r w:rsidR="006C0544" w:rsidRPr="00AF718D">
        <w:rPr>
          <w:rFonts w:ascii="Cambria" w:hAnsi="Cambria" w:cs="Times New Roman"/>
          <w:sz w:val="24"/>
          <w:szCs w:val="24"/>
        </w:rPr>
        <w:t>WOT</w:t>
      </w:r>
      <w:r w:rsidRPr="00AF718D">
        <w:rPr>
          <w:rFonts w:ascii="Cambria" w:hAnsi="Cambria" w:cs="Times New Roman"/>
          <w:sz w:val="24"/>
          <w:szCs w:val="24"/>
        </w:rPr>
        <w:t xml:space="preserve"> analizi ile birlikte iç ve dış hususlarını belirlemiştir. Belirlenen hususlar iç</w:t>
      </w:r>
      <w:r w:rsidR="005209C6" w:rsidRPr="00AF718D">
        <w:rPr>
          <w:rFonts w:ascii="Cambria" w:hAnsi="Cambria" w:cs="Times New Roman"/>
          <w:sz w:val="24"/>
          <w:szCs w:val="24"/>
        </w:rPr>
        <w:t>i</w:t>
      </w:r>
      <w:r w:rsidRPr="00AF718D">
        <w:rPr>
          <w:rFonts w:ascii="Cambria" w:hAnsi="Cambria" w:cs="Times New Roman"/>
          <w:sz w:val="24"/>
          <w:szCs w:val="24"/>
        </w:rPr>
        <w:t xml:space="preserve">n alınan aksiyonlar </w:t>
      </w:r>
      <w:r w:rsidR="005209C6" w:rsidRPr="00AF718D">
        <w:rPr>
          <w:rFonts w:ascii="Cambria" w:hAnsi="Cambria" w:cs="Times New Roman"/>
          <w:sz w:val="24"/>
          <w:szCs w:val="24"/>
        </w:rPr>
        <w:t>dokümante edilmiştir.</w:t>
      </w:r>
    </w:p>
    <w:p w14:paraId="67445B34" w14:textId="77777777" w:rsidR="006C0544" w:rsidRPr="00AF718D" w:rsidRDefault="006C0544" w:rsidP="00B6336F">
      <w:pPr>
        <w:jc w:val="both"/>
        <w:rPr>
          <w:rFonts w:ascii="Cambria" w:hAnsi="Cambria" w:cs="Times New Roman"/>
          <w:sz w:val="24"/>
          <w:szCs w:val="24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63"/>
        <w:gridCol w:w="2552"/>
        <w:gridCol w:w="4678"/>
      </w:tblGrid>
      <w:tr w:rsidR="005209C6" w:rsidRPr="00AF718D" w14:paraId="35942F07" w14:textId="77777777" w:rsidTr="00222418">
        <w:tc>
          <w:tcPr>
            <w:tcW w:w="2263" w:type="dxa"/>
            <w:shd w:val="clear" w:color="auto" w:fill="E7E6E6" w:themeFill="background2"/>
          </w:tcPr>
          <w:p w14:paraId="162B4101" w14:textId="77777777" w:rsidR="005209C6" w:rsidRPr="00AF718D" w:rsidRDefault="005209C6" w:rsidP="005209C6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İÇ / DIŞ HUSUS</w:t>
            </w:r>
          </w:p>
        </w:tc>
        <w:tc>
          <w:tcPr>
            <w:tcW w:w="2552" w:type="dxa"/>
            <w:shd w:val="clear" w:color="auto" w:fill="E7E6E6" w:themeFill="background2"/>
          </w:tcPr>
          <w:p w14:paraId="14699364" w14:textId="77777777" w:rsidR="005209C6" w:rsidRPr="00AF718D" w:rsidRDefault="005209C6" w:rsidP="005209C6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KONU</w:t>
            </w:r>
          </w:p>
        </w:tc>
        <w:tc>
          <w:tcPr>
            <w:tcW w:w="4678" w:type="dxa"/>
            <w:shd w:val="clear" w:color="auto" w:fill="E7E6E6" w:themeFill="background2"/>
          </w:tcPr>
          <w:p w14:paraId="31481681" w14:textId="77777777" w:rsidR="005209C6" w:rsidRPr="00AF718D" w:rsidRDefault="005209C6" w:rsidP="005209C6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MEVCUT DURUM</w:t>
            </w:r>
          </w:p>
        </w:tc>
      </w:tr>
      <w:tr w:rsidR="005209C6" w:rsidRPr="00AF718D" w14:paraId="1A434E18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10DCE30E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04FF5CD1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Varlık yönetimi planları;</w:t>
            </w:r>
          </w:p>
        </w:tc>
        <w:tc>
          <w:tcPr>
            <w:tcW w:w="4678" w:type="dxa"/>
            <w:vAlign w:val="center"/>
          </w:tcPr>
          <w:p w14:paraId="53987167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Varlık Yönetimi profesyonel ekip ile yönetilmektedir.</w:t>
            </w:r>
          </w:p>
        </w:tc>
      </w:tr>
      <w:tr w:rsidR="005209C6" w:rsidRPr="00AF718D" w14:paraId="4CD645DC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305CCB4E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72F043ED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Üst Yönetim</w:t>
            </w:r>
          </w:p>
        </w:tc>
        <w:tc>
          <w:tcPr>
            <w:tcW w:w="4678" w:type="dxa"/>
            <w:vAlign w:val="center"/>
          </w:tcPr>
          <w:p w14:paraId="066ADE13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Üst yönetim standart gerekliliklerine finansal, personel, eğitim ve benzeri tüm konularda katkı sağlayacağını beyan etmektedir.</w:t>
            </w:r>
          </w:p>
        </w:tc>
      </w:tr>
      <w:tr w:rsidR="005209C6" w:rsidRPr="00AF718D" w14:paraId="597332D4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5342E349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lastRenderedPageBreak/>
              <w:t>İÇ HUSUS</w:t>
            </w:r>
          </w:p>
        </w:tc>
        <w:tc>
          <w:tcPr>
            <w:tcW w:w="2552" w:type="dxa"/>
            <w:vAlign w:val="center"/>
          </w:tcPr>
          <w:p w14:paraId="4816439B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Enerji yönetiminin gelişmişliği ve kültürü;</w:t>
            </w:r>
          </w:p>
        </w:tc>
        <w:tc>
          <w:tcPr>
            <w:tcW w:w="4678" w:type="dxa"/>
            <w:vAlign w:val="center"/>
          </w:tcPr>
          <w:p w14:paraId="192C7437" w14:textId="2A823C99" w:rsidR="005209C6" w:rsidRPr="00AF718D" w:rsidRDefault="005209C6" w:rsidP="008D40EF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 xml:space="preserve">Enerji yönetimi her anlamda dikkate </w:t>
            </w:r>
            <w:r w:rsidR="009E4352" w:rsidRPr="00AF718D">
              <w:rPr>
                <w:rFonts w:ascii="Cambria" w:hAnsi="Cambria" w:cs="Times New Roman"/>
                <w:iCs/>
                <w:sz w:val="24"/>
                <w:szCs w:val="24"/>
              </w:rPr>
              <w:t>alınmakta,</w:t>
            </w: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 xml:space="preserve"> geliştirilmekte ve </w:t>
            </w:r>
            <w:r w:rsidR="008D40EF" w:rsidRPr="00AF718D">
              <w:rPr>
                <w:rFonts w:ascii="Cambria" w:hAnsi="Cambria" w:cs="Times New Roman"/>
                <w:iCs/>
                <w:sz w:val="24"/>
                <w:szCs w:val="24"/>
              </w:rPr>
              <w:t xml:space="preserve">kuruluşumuz </w:t>
            </w: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da enerji kültürü haline getirilmektedir.</w:t>
            </w:r>
          </w:p>
        </w:tc>
      </w:tr>
      <w:tr w:rsidR="005209C6" w:rsidRPr="00AF718D" w14:paraId="7C54AEDC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3371C87B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2F24EBE1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Sürdürülebilirlik konuları;</w:t>
            </w:r>
          </w:p>
        </w:tc>
        <w:tc>
          <w:tcPr>
            <w:tcW w:w="4678" w:type="dxa"/>
            <w:vAlign w:val="center"/>
          </w:tcPr>
          <w:p w14:paraId="3679DE5F" w14:textId="77777777" w:rsidR="005209C6" w:rsidRPr="00AF718D" w:rsidRDefault="005209C6" w:rsidP="004268C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yönetiminde sürdürebilirlik konuları dikkate alınmaktadır.</w:t>
            </w:r>
            <w:r w:rsidR="008D40EF" w:rsidRPr="00AF718D">
              <w:rPr>
                <w:rFonts w:ascii="Cambria" w:hAnsi="Cambria" w:cs="Times New Roman"/>
                <w:sz w:val="24"/>
                <w:szCs w:val="24"/>
              </w:rPr>
              <w:t xml:space="preserve"> Sürdürülebilirlik ve İklim Değişikliği Koordinatörlüğü bulunmaktadır.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</w:tc>
      </w:tr>
      <w:tr w:rsidR="005209C6" w:rsidRPr="00AF718D" w14:paraId="14FFAF8A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57C531A5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430E6D5E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Enerji arzındaki kesintiler için acil faaliyet planları;</w:t>
            </w:r>
          </w:p>
        </w:tc>
        <w:tc>
          <w:tcPr>
            <w:tcW w:w="4678" w:type="dxa"/>
            <w:vAlign w:val="center"/>
          </w:tcPr>
          <w:p w14:paraId="1B86949B" w14:textId="4AE95665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Savaş </w:t>
            </w:r>
            <w:r w:rsidR="00222418" w:rsidRPr="00AF718D">
              <w:rPr>
                <w:rFonts w:ascii="Cambria" w:hAnsi="Cambria" w:cs="Times New Roman"/>
                <w:sz w:val="24"/>
                <w:szCs w:val="24"/>
              </w:rPr>
              <w:t>vb.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ortam dışında Devletimizin garantörlüğünde enerji arzında sorun yaşanmamıştır.</w:t>
            </w:r>
          </w:p>
        </w:tc>
      </w:tr>
      <w:tr w:rsidR="005209C6" w:rsidRPr="00AF718D" w14:paraId="546315BA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2FFE0193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3E8F1FF9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Mevcut teknolojinin gelişmişliği;</w:t>
            </w:r>
          </w:p>
        </w:tc>
        <w:tc>
          <w:tcPr>
            <w:tcW w:w="4678" w:type="dxa"/>
            <w:vAlign w:val="center"/>
          </w:tcPr>
          <w:p w14:paraId="13CA5672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Makinalarımız mevcut teknolojiye en yakın modernizasyona sahiptir.  Yeni gelişen enerji verimli ekipmanlar, enerji depolama ve benzeri teknolojiler takip edilmektedir.</w:t>
            </w:r>
          </w:p>
        </w:tc>
      </w:tr>
      <w:tr w:rsidR="005209C6" w:rsidRPr="00AF718D" w14:paraId="2BDC1DC6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784550E4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163D303E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Çalışan Eğitim Durumu</w:t>
            </w:r>
          </w:p>
        </w:tc>
        <w:tc>
          <w:tcPr>
            <w:tcW w:w="4678" w:type="dxa"/>
            <w:vAlign w:val="center"/>
          </w:tcPr>
          <w:p w14:paraId="44708647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Çalışanalar için belirli periyodlarda eğitim planlaması oluşturulmaktadır.</w:t>
            </w:r>
          </w:p>
        </w:tc>
      </w:tr>
      <w:tr w:rsidR="005209C6" w:rsidRPr="00AF718D" w14:paraId="2FA678B1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366EEF73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58E4E34C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Tükenebilir ve Fosil Kaynak Tüketimi</w:t>
            </w:r>
          </w:p>
        </w:tc>
        <w:tc>
          <w:tcPr>
            <w:tcW w:w="4678" w:type="dxa"/>
            <w:vAlign w:val="center"/>
          </w:tcPr>
          <w:p w14:paraId="5FF0B040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Yenilenebilir enerji projeleri geliştirilmektedir. Mevcut kaynak tüketiminin azalması için verim artırıcı projeler geliştirilmektedir.</w:t>
            </w:r>
          </w:p>
        </w:tc>
      </w:tr>
      <w:tr w:rsidR="005209C6" w:rsidRPr="00AF718D" w14:paraId="7682D4B5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2070F84B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28F20E7E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Çalışma riskleri ve yükümlülük konuları.</w:t>
            </w:r>
          </w:p>
        </w:tc>
        <w:tc>
          <w:tcPr>
            <w:tcW w:w="4678" w:type="dxa"/>
            <w:vAlign w:val="center"/>
          </w:tcPr>
          <w:p w14:paraId="6922C8EB" w14:textId="1BCCC27F" w:rsidR="005209C6" w:rsidRPr="00AF718D" w:rsidRDefault="005209C6" w:rsidP="00361382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Çalışma riskleri bilinmekte ve yakından takip </w:t>
            </w:r>
            <w:r w:rsidR="009E4352" w:rsidRPr="00AF718D">
              <w:rPr>
                <w:rFonts w:ascii="Cambria" w:hAnsi="Cambria" w:cs="Times New Roman"/>
                <w:sz w:val="24"/>
                <w:szCs w:val="24"/>
              </w:rPr>
              <w:t>edilmekte</w:t>
            </w:r>
            <w:r w:rsidR="009E4352">
              <w:rPr>
                <w:rFonts w:ascii="Cambria" w:hAnsi="Cambria" w:cs="Times New Roman"/>
                <w:sz w:val="24"/>
                <w:szCs w:val="24"/>
              </w:rPr>
              <w:t>dir</w:t>
            </w:r>
            <w:r w:rsidR="009E4352" w:rsidRPr="00AF718D">
              <w:rPr>
                <w:rFonts w:ascii="Cambria" w:hAnsi="Cambria" w:cs="Times New Roman"/>
                <w:sz w:val="24"/>
                <w:szCs w:val="24"/>
              </w:rPr>
              <w:t>.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Yükümlülükler yerine </w:t>
            </w:r>
            <w:r w:rsidR="009E4352" w:rsidRPr="00AF718D">
              <w:rPr>
                <w:rFonts w:ascii="Cambria" w:hAnsi="Cambria" w:cs="Times New Roman"/>
                <w:sz w:val="24"/>
                <w:szCs w:val="24"/>
              </w:rPr>
              <w:t>getirilmektedir.</w:t>
            </w:r>
          </w:p>
        </w:tc>
      </w:tr>
      <w:tr w:rsidR="005209C6" w:rsidRPr="00AF718D" w14:paraId="3A2D6819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14270ED4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HUSUS</w:t>
            </w:r>
          </w:p>
        </w:tc>
        <w:tc>
          <w:tcPr>
            <w:tcW w:w="2552" w:type="dxa"/>
            <w:vAlign w:val="center"/>
          </w:tcPr>
          <w:p w14:paraId="3970A439" w14:textId="77777777" w:rsidR="005209C6" w:rsidRPr="00AF718D" w:rsidRDefault="005209C6" w:rsidP="00536485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>İklim Değişikliği (Karbon Emisyon)</w:t>
            </w:r>
          </w:p>
        </w:tc>
        <w:tc>
          <w:tcPr>
            <w:tcW w:w="4678" w:type="dxa"/>
            <w:vAlign w:val="center"/>
          </w:tcPr>
          <w:p w14:paraId="3158E3F1" w14:textId="68D0352E" w:rsidR="005209C6" w:rsidRPr="00AF718D" w:rsidRDefault="00361382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2030 </w:t>
            </w:r>
            <w:r w:rsidR="009E4352" w:rsidRPr="00AF718D">
              <w:rPr>
                <w:rFonts w:ascii="Cambria" w:hAnsi="Cambria" w:cs="Times New Roman"/>
                <w:sz w:val="24"/>
                <w:szCs w:val="24"/>
              </w:rPr>
              <w:t>ve 2053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hedef</w:t>
            </w:r>
            <w:r w:rsidR="005209C6" w:rsidRPr="00AF718D">
              <w:rPr>
                <w:rFonts w:ascii="Cambria" w:hAnsi="Cambria" w:cs="Times New Roman"/>
                <w:sz w:val="24"/>
                <w:szCs w:val="24"/>
              </w:rPr>
              <w:t>leri için Paris iklim anlaşması, AB yeşil mutabakatı ve CHG protokolleri gereğince çalışmalar yapılmaktadır.</w:t>
            </w:r>
          </w:p>
        </w:tc>
      </w:tr>
      <w:tr w:rsidR="00536485" w:rsidRPr="00AF718D" w14:paraId="1891DF37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7AFF4EDC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2F814E93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Yasal Değişiklikler ve Düzenlemeler</w:t>
            </w:r>
          </w:p>
        </w:tc>
        <w:tc>
          <w:tcPr>
            <w:tcW w:w="4678" w:type="dxa"/>
            <w:vAlign w:val="center"/>
          </w:tcPr>
          <w:p w14:paraId="0EB03299" w14:textId="6E6CE6C3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Yasal Mevzuat belirli aralıklarla kontrol </w:t>
            </w:r>
            <w:r w:rsidR="009E4352" w:rsidRPr="00AF718D">
              <w:rPr>
                <w:rFonts w:ascii="Cambria" w:hAnsi="Cambria" w:cs="Times New Roman"/>
                <w:sz w:val="24"/>
                <w:szCs w:val="24"/>
              </w:rPr>
              <w:t>edilmekte,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yeni gelişmelere mümkün olan en uygun şekilde ve zamanda geçilmektedir.</w:t>
            </w:r>
          </w:p>
        </w:tc>
      </w:tr>
      <w:tr w:rsidR="00536485" w:rsidRPr="00AF718D" w14:paraId="20706D48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2F2D0D55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6E65533D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Teknolojik Değişiklikler</w:t>
            </w:r>
          </w:p>
        </w:tc>
        <w:tc>
          <w:tcPr>
            <w:tcW w:w="4678" w:type="dxa"/>
            <w:vAlign w:val="center"/>
          </w:tcPr>
          <w:p w14:paraId="40373170" w14:textId="77777777" w:rsidR="00536485" w:rsidRPr="00AF718D" w:rsidRDefault="00361382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Akademik çalışmalar ve eğitimler</w:t>
            </w:r>
            <w:r w:rsidR="00536485" w:rsidRPr="00AF718D">
              <w:rPr>
                <w:rFonts w:ascii="Cambria" w:hAnsi="Cambria" w:cs="Times New Roman"/>
                <w:sz w:val="24"/>
                <w:szCs w:val="24"/>
              </w:rPr>
              <w:t xml:space="preserve"> gereği teknoloji yakından takip edilmektedir.</w:t>
            </w:r>
          </w:p>
        </w:tc>
      </w:tr>
      <w:tr w:rsidR="00536485" w:rsidRPr="00AF718D" w14:paraId="6E856FD7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141D2399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lastRenderedPageBreak/>
              <w:t>DIŞ HUSUS</w:t>
            </w:r>
          </w:p>
        </w:tc>
        <w:tc>
          <w:tcPr>
            <w:tcW w:w="2552" w:type="dxa"/>
            <w:vAlign w:val="center"/>
          </w:tcPr>
          <w:p w14:paraId="3CEB6027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Rekabet şartları</w:t>
            </w:r>
          </w:p>
        </w:tc>
        <w:tc>
          <w:tcPr>
            <w:tcW w:w="4678" w:type="dxa"/>
            <w:vAlign w:val="center"/>
          </w:tcPr>
          <w:p w14:paraId="2CD47B28" w14:textId="77777777" w:rsidR="00536485" w:rsidRPr="00AF718D" w:rsidRDefault="00361382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Bulunduğumuz ilde tek Üniversiteyiz.</w:t>
            </w:r>
          </w:p>
        </w:tc>
      </w:tr>
      <w:tr w:rsidR="00536485" w:rsidRPr="00AF718D" w14:paraId="76E6E264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102081CC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4A2017CC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Sözleşmelere uyum</w:t>
            </w:r>
          </w:p>
        </w:tc>
        <w:tc>
          <w:tcPr>
            <w:tcW w:w="4678" w:type="dxa"/>
            <w:vAlign w:val="center"/>
          </w:tcPr>
          <w:p w14:paraId="4C3DB8C9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sözleşmeleri yasal şartlarla desteklendiğinden herhangi sorun yaşanmamaktadır.</w:t>
            </w:r>
          </w:p>
        </w:tc>
      </w:tr>
      <w:tr w:rsidR="00536485" w:rsidRPr="00AF718D" w14:paraId="495232A7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1287FB56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05C1C007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İklim değişikliği</w:t>
            </w:r>
          </w:p>
        </w:tc>
        <w:tc>
          <w:tcPr>
            <w:tcW w:w="4678" w:type="dxa"/>
            <w:vAlign w:val="center"/>
          </w:tcPr>
          <w:p w14:paraId="74F07F57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Türkiye Cumhuriyeti iklim değişikliği eylem planı takip edilmektedir. AB Yeşil mutabakat ve ilgili protokoller takip edilmektedir. İklim krizi için enerji yönetim sistemi açısından emisyon azaltıcı projeler geliştirilmektedir.</w:t>
            </w:r>
          </w:p>
        </w:tc>
      </w:tr>
      <w:tr w:rsidR="00536485" w:rsidRPr="00AF718D" w14:paraId="7E201BAD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716E08DB" w14:textId="77777777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2556B1BF" w14:textId="612ECC0D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Savaşlar</w:t>
            </w:r>
            <w:r w:rsidR="00361382" w:rsidRPr="00AF718D">
              <w:rPr>
                <w:rFonts w:ascii="Cambria" w:hAnsi="Cambria" w:cs="Times New Roman"/>
                <w:sz w:val="24"/>
                <w:szCs w:val="24"/>
              </w:rPr>
              <w:t>, O</w:t>
            </w:r>
            <w:r w:rsidR="006C0544" w:rsidRPr="00AF718D">
              <w:rPr>
                <w:rFonts w:ascii="Cambria" w:hAnsi="Cambria" w:cs="Times New Roman"/>
                <w:sz w:val="24"/>
                <w:szCs w:val="24"/>
              </w:rPr>
              <w:t>HAL</w:t>
            </w:r>
            <w:r w:rsidR="00361382" w:rsidRPr="00AF718D">
              <w:rPr>
                <w:rFonts w:ascii="Cambria" w:hAnsi="Cambria" w:cs="Times New Roman"/>
                <w:sz w:val="24"/>
                <w:szCs w:val="24"/>
              </w:rPr>
              <w:t xml:space="preserve"> ve doğal afetler</w:t>
            </w:r>
          </w:p>
        </w:tc>
        <w:tc>
          <w:tcPr>
            <w:tcW w:w="4678" w:type="dxa"/>
            <w:vAlign w:val="center"/>
          </w:tcPr>
          <w:p w14:paraId="09EDAD5A" w14:textId="68C9AFB8" w:rsidR="00536485" w:rsidRPr="00AF718D" w:rsidRDefault="00536485" w:rsidP="00536485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Mevcut jeopolitik konumda devam eden bölgesel ve kitlesel çatışmalar, savaşlar.</w:t>
            </w:r>
            <w:r w:rsidR="00361382" w:rsidRPr="00AF718D">
              <w:rPr>
                <w:rFonts w:ascii="Cambria" w:hAnsi="Cambria" w:cs="Times New Roman"/>
                <w:sz w:val="24"/>
                <w:szCs w:val="24"/>
              </w:rPr>
              <w:t xml:space="preserve"> Enerji kesintileri, enerji </w:t>
            </w:r>
            <w:r w:rsidR="00222418" w:rsidRPr="00AF718D">
              <w:rPr>
                <w:rFonts w:ascii="Cambria" w:hAnsi="Cambria" w:cs="Times New Roman"/>
                <w:sz w:val="24"/>
                <w:szCs w:val="24"/>
              </w:rPr>
              <w:t>fiyatlarındaki</w:t>
            </w:r>
            <w:r w:rsidR="00361382" w:rsidRPr="00AF718D">
              <w:rPr>
                <w:rFonts w:ascii="Cambria" w:hAnsi="Cambria" w:cs="Times New Roman"/>
                <w:sz w:val="24"/>
                <w:szCs w:val="24"/>
              </w:rPr>
              <w:t xml:space="preserve"> istikrarsızlık.</w:t>
            </w:r>
          </w:p>
        </w:tc>
      </w:tr>
      <w:tr w:rsidR="008D40EF" w:rsidRPr="00AF718D" w14:paraId="2B22B5A7" w14:textId="77777777" w:rsidTr="00222418">
        <w:trPr>
          <w:trHeight w:val="1304"/>
        </w:trPr>
        <w:tc>
          <w:tcPr>
            <w:tcW w:w="2263" w:type="dxa"/>
            <w:vAlign w:val="center"/>
          </w:tcPr>
          <w:p w14:paraId="30D2AEB7" w14:textId="77777777" w:rsidR="008D40EF" w:rsidRPr="00AF718D" w:rsidRDefault="008D40EF" w:rsidP="008D40EF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HUSUS</w:t>
            </w:r>
          </w:p>
        </w:tc>
        <w:tc>
          <w:tcPr>
            <w:tcW w:w="2552" w:type="dxa"/>
            <w:vAlign w:val="center"/>
          </w:tcPr>
          <w:p w14:paraId="1D85677E" w14:textId="14BC0A1A" w:rsidR="008D40EF" w:rsidRPr="00AF718D" w:rsidRDefault="008D40EF" w:rsidP="008D40EF">
            <w:pPr>
              <w:jc w:val="center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 xml:space="preserve">AKSARAY </w:t>
            </w:r>
            <w:r w:rsidR="002D03FB" w:rsidRPr="00AF718D">
              <w:rPr>
                <w:rFonts w:ascii="Cambria" w:hAnsi="Cambria" w:cs="Times New Roman"/>
                <w:iCs/>
                <w:sz w:val="24"/>
                <w:szCs w:val="24"/>
              </w:rPr>
              <w:t>Üniversitesini</w:t>
            </w:r>
            <w:r w:rsidRPr="00AF718D">
              <w:rPr>
                <w:rFonts w:ascii="Cambria" w:hAnsi="Cambria" w:cs="Times New Roman"/>
                <w:iCs/>
                <w:sz w:val="24"/>
                <w:szCs w:val="24"/>
              </w:rPr>
              <w:t xml:space="preserve"> etkileyen finansal kaynak (istihdam, mali, vb.);</w:t>
            </w:r>
          </w:p>
        </w:tc>
        <w:tc>
          <w:tcPr>
            <w:tcW w:w="4678" w:type="dxa"/>
            <w:vAlign w:val="center"/>
          </w:tcPr>
          <w:p w14:paraId="21E00B6A" w14:textId="76F88AF9" w:rsidR="008D40EF" w:rsidRPr="00AF718D" w:rsidRDefault="008D40EF" w:rsidP="008D40EF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Bütçe </w:t>
            </w:r>
            <w:r w:rsidR="002D03FB" w:rsidRPr="00AF718D">
              <w:rPr>
                <w:rFonts w:ascii="Cambria" w:hAnsi="Cambria" w:cs="Times New Roman"/>
                <w:sz w:val="24"/>
                <w:szCs w:val="24"/>
              </w:rPr>
              <w:t>kaynakları C.B.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Strateji Bütçe Başkanlığı tarafından düzenli tayin edilmiş , belirli aralıklarla kontrol edilmektedir.</w:t>
            </w:r>
          </w:p>
        </w:tc>
      </w:tr>
    </w:tbl>
    <w:p w14:paraId="6D9FA0D5" w14:textId="77777777" w:rsidR="005209C6" w:rsidRPr="00AF718D" w:rsidRDefault="005209C6" w:rsidP="00B6336F">
      <w:pPr>
        <w:jc w:val="both"/>
        <w:rPr>
          <w:rFonts w:ascii="Cambria" w:hAnsi="Cambria" w:cs="Times New Roman"/>
          <w:sz w:val="24"/>
          <w:szCs w:val="24"/>
        </w:rPr>
      </w:pPr>
    </w:p>
    <w:p w14:paraId="1FE9EB11" w14:textId="77777777" w:rsidR="005209C6" w:rsidRPr="00AF718D" w:rsidRDefault="00536485" w:rsidP="00B6336F">
      <w:pPr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t>4.2. İLGİLİ TARAFLAR</w:t>
      </w:r>
    </w:p>
    <w:p w14:paraId="6BEB9D00" w14:textId="1A6523D8" w:rsidR="009B1C4C" w:rsidRPr="00AF718D" w:rsidRDefault="00536485" w:rsidP="00ED08D0">
      <w:p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 xml:space="preserve">Kuruluş, EnYS sürecinde </w:t>
      </w:r>
      <w:r w:rsidR="0030630A" w:rsidRPr="00AF718D">
        <w:rPr>
          <w:rFonts w:ascii="Cambria" w:hAnsi="Cambria" w:cs="Times New Roman"/>
          <w:sz w:val="24"/>
          <w:szCs w:val="24"/>
        </w:rPr>
        <w:t>iç ve dış paydaşlarını belirlemiştir. Tabi olduğu kanun, yönetmelik, yerel yönetim düzenlemeleri ve benzeri tüm bilgi, envanter ve hedef paylaşımlarını EnYS amacı doğrultusunda analiz etmiştir.</w:t>
      </w:r>
    </w:p>
    <w:tbl>
      <w:tblPr>
        <w:tblStyle w:val="TabloKlavuzu"/>
        <w:tblW w:w="9497" w:type="dxa"/>
        <w:jc w:val="center"/>
        <w:tblLook w:val="04A0" w:firstRow="1" w:lastRow="0" w:firstColumn="1" w:lastColumn="0" w:noHBand="0" w:noVBand="1"/>
      </w:tblPr>
      <w:tblGrid>
        <w:gridCol w:w="789"/>
        <w:gridCol w:w="2224"/>
        <w:gridCol w:w="1325"/>
        <w:gridCol w:w="5159"/>
      </w:tblGrid>
      <w:tr w:rsidR="00222418" w:rsidRPr="00AF718D" w14:paraId="52B8B9AB" w14:textId="77777777" w:rsidTr="002D03FB">
        <w:trPr>
          <w:trHeight w:val="517"/>
          <w:jc w:val="center"/>
        </w:trPr>
        <w:tc>
          <w:tcPr>
            <w:tcW w:w="789" w:type="dxa"/>
            <w:shd w:val="clear" w:color="auto" w:fill="E7E6E6" w:themeFill="background2"/>
            <w:vAlign w:val="center"/>
          </w:tcPr>
          <w:p w14:paraId="48F3012F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NO</w:t>
            </w:r>
          </w:p>
        </w:tc>
        <w:tc>
          <w:tcPr>
            <w:tcW w:w="2224" w:type="dxa"/>
            <w:shd w:val="clear" w:color="auto" w:fill="E7E6E6" w:themeFill="background2"/>
            <w:vAlign w:val="center"/>
          </w:tcPr>
          <w:p w14:paraId="2D814F67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İLGİLİ TARAFLAR</w:t>
            </w:r>
          </w:p>
        </w:tc>
        <w:tc>
          <w:tcPr>
            <w:tcW w:w="1325" w:type="dxa"/>
            <w:shd w:val="clear" w:color="auto" w:fill="E7E6E6" w:themeFill="background2"/>
            <w:vAlign w:val="center"/>
          </w:tcPr>
          <w:p w14:paraId="54CFE866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TÜRÜ</w:t>
            </w:r>
          </w:p>
        </w:tc>
        <w:tc>
          <w:tcPr>
            <w:tcW w:w="5159" w:type="dxa"/>
            <w:shd w:val="clear" w:color="auto" w:fill="E7E6E6" w:themeFill="background2"/>
            <w:vAlign w:val="center"/>
          </w:tcPr>
          <w:p w14:paraId="471383EB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color w:val="002060"/>
                <w:sz w:val="24"/>
                <w:szCs w:val="24"/>
              </w:rPr>
              <w:t>BEKLENTİLER</w:t>
            </w:r>
          </w:p>
        </w:tc>
      </w:tr>
      <w:tr w:rsidR="0030630A" w:rsidRPr="00AF718D" w14:paraId="1E947599" w14:textId="77777777" w:rsidTr="002D03FB">
        <w:trPr>
          <w:trHeight w:val="836"/>
          <w:jc w:val="center"/>
        </w:trPr>
        <w:tc>
          <w:tcPr>
            <w:tcW w:w="789" w:type="dxa"/>
            <w:vAlign w:val="center"/>
          </w:tcPr>
          <w:p w14:paraId="13B7B329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2224" w:type="dxa"/>
            <w:vAlign w:val="center"/>
          </w:tcPr>
          <w:p w14:paraId="0960DDCD" w14:textId="77777777" w:rsidR="0030630A" w:rsidRPr="00AF718D" w:rsidRDefault="0030630A" w:rsidP="006C0544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YÖNETİM</w:t>
            </w:r>
          </w:p>
        </w:tc>
        <w:tc>
          <w:tcPr>
            <w:tcW w:w="1325" w:type="dxa"/>
            <w:vAlign w:val="center"/>
          </w:tcPr>
          <w:p w14:paraId="6429B3E6" w14:textId="77777777" w:rsidR="0030630A" w:rsidRPr="00AF718D" w:rsidRDefault="0030630A" w:rsidP="006C0544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PAYDAŞ</w:t>
            </w:r>
          </w:p>
        </w:tc>
        <w:tc>
          <w:tcPr>
            <w:tcW w:w="5159" w:type="dxa"/>
          </w:tcPr>
          <w:p w14:paraId="2EE761C3" w14:textId="77777777" w:rsidR="0030630A" w:rsidRPr="00AF718D" w:rsidRDefault="00361382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Kurum</w:t>
            </w:r>
            <w:r w:rsidR="0030630A" w:rsidRPr="00AF718D">
              <w:rPr>
                <w:rFonts w:ascii="Cambria" w:hAnsi="Cambria" w:cs="Times New Roman"/>
                <w:sz w:val="24"/>
                <w:szCs w:val="24"/>
              </w:rPr>
              <w:t xml:space="preserve"> imajının korunması</w:t>
            </w:r>
          </w:p>
          <w:p w14:paraId="7D9E3C32" w14:textId="77777777" w:rsidR="0030630A" w:rsidRPr="00AF718D" w:rsidRDefault="0030630A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tüketimlerinde tasarruf edilmesi</w:t>
            </w:r>
          </w:p>
          <w:p w14:paraId="3A783982" w14:textId="77777777" w:rsidR="0030630A" w:rsidRPr="00AF718D" w:rsidRDefault="0030630A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 arzının güvende olması</w:t>
            </w:r>
          </w:p>
          <w:p w14:paraId="31430712" w14:textId="77777777" w:rsidR="0030630A" w:rsidRPr="00AF718D" w:rsidRDefault="00361382" w:rsidP="0030630A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Akademik takvime uygun eğitimin devam ettirilmesi</w:t>
            </w:r>
          </w:p>
          <w:p w14:paraId="73730505" w14:textId="77777777" w:rsidR="0030630A" w:rsidRPr="00AF718D" w:rsidRDefault="00361382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Personellerin</w:t>
            </w:r>
            <w:r w:rsidR="0030630A" w:rsidRPr="00AF718D">
              <w:rPr>
                <w:rFonts w:ascii="Cambria" w:hAnsi="Cambria" w:cs="Times New Roman"/>
                <w:sz w:val="24"/>
                <w:szCs w:val="24"/>
              </w:rPr>
              <w:t xml:space="preserve"> liyakatli ve titiz çalışması.</w:t>
            </w:r>
          </w:p>
        </w:tc>
      </w:tr>
      <w:tr w:rsidR="0030630A" w:rsidRPr="00AF718D" w14:paraId="0B990EE7" w14:textId="77777777" w:rsidTr="002D03FB">
        <w:trPr>
          <w:trHeight w:val="1418"/>
          <w:jc w:val="center"/>
        </w:trPr>
        <w:tc>
          <w:tcPr>
            <w:tcW w:w="789" w:type="dxa"/>
            <w:vAlign w:val="center"/>
          </w:tcPr>
          <w:p w14:paraId="40702DE6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2224" w:type="dxa"/>
            <w:vAlign w:val="center"/>
          </w:tcPr>
          <w:p w14:paraId="2A9D96B0" w14:textId="77777777" w:rsidR="0030630A" w:rsidRPr="00AF718D" w:rsidRDefault="0030630A" w:rsidP="006C0544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ENERJİ YÖNETİM EKİBİ</w:t>
            </w:r>
          </w:p>
        </w:tc>
        <w:tc>
          <w:tcPr>
            <w:tcW w:w="1325" w:type="dxa"/>
            <w:vAlign w:val="center"/>
          </w:tcPr>
          <w:p w14:paraId="7AAAB85F" w14:textId="77777777" w:rsidR="0030630A" w:rsidRPr="00AF718D" w:rsidRDefault="0030630A" w:rsidP="006C0544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PAYDAŞ</w:t>
            </w:r>
          </w:p>
        </w:tc>
        <w:tc>
          <w:tcPr>
            <w:tcW w:w="5159" w:type="dxa"/>
          </w:tcPr>
          <w:p w14:paraId="02701DEF" w14:textId="77777777" w:rsidR="0030630A" w:rsidRPr="002D03FB" w:rsidRDefault="0030630A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İyileştirme Projelerinin hayata geçirilmesi</w:t>
            </w:r>
          </w:p>
          <w:p w14:paraId="22391266" w14:textId="77777777" w:rsidR="0030630A" w:rsidRPr="002D03FB" w:rsidRDefault="0030630A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Yeni Projeler için finansman planlamasının yapılması</w:t>
            </w:r>
          </w:p>
          <w:p w14:paraId="02838BDB" w14:textId="77777777" w:rsidR="00361382" w:rsidRPr="00AF718D" w:rsidRDefault="00361382" w:rsidP="0030630A">
            <w:pPr>
              <w:pStyle w:val="ListeParagraf"/>
              <w:numPr>
                <w:ilvl w:val="0"/>
                <w:numId w:val="14"/>
              </w:num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2D03FB">
              <w:rPr>
                <w:rFonts w:ascii="Cambria" w:hAnsi="Cambria" w:cs="Times New Roman"/>
              </w:rPr>
              <w:t>Tasarruf bilincinin artırılması</w:t>
            </w:r>
          </w:p>
        </w:tc>
      </w:tr>
      <w:tr w:rsidR="0030630A" w:rsidRPr="00AF718D" w14:paraId="3C508C31" w14:textId="77777777" w:rsidTr="0008698E">
        <w:trPr>
          <w:trHeight w:val="1137"/>
          <w:jc w:val="center"/>
        </w:trPr>
        <w:tc>
          <w:tcPr>
            <w:tcW w:w="789" w:type="dxa"/>
            <w:vAlign w:val="center"/>
          </w:tcPr>
          <w:p w14:paraId="09DD6C32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24" w:type="dxa"/>
            <w:vAlign w:val="center"/>
          </w:tcPr>
          <w:p w14:paraId="0E8C6E15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ÇALIŞANLAR</w:t>
            </w:r>
          </w:p>
        </w:tc>
        <w:tc>
          <w:tcPr>
            <w:tcW w:w="1325" w:type="dxa"/>
            <w:vAlign w:val="center"/>
          </w:tcPr>
          <w:p w14:paraId="3C67E17E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 PAYDAŞ</w:t>
            </w:r>
          </w:p>
        </w:tc>
        <w:tc>
          <w:tcPr>
            <w:tcW w:w="5159" w:type="dxa"/>
            <w:vAlign w:val="center"/>
          </w:tcPr>
          <w:p w14:paraId="262032FB" w14:textId="055811AF" w:rsidR="0030630A" w:rsidRPr="0008698E" w:rsidRDefault="0030630A" w:rsidP="0008698E">
            <w:pPr>
              <w:pStyle w:val="ListeParagraf"/>
              <w:numPr>
                <w:ilvl w:val="0"/>
                <w:numId w:val="14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İyi çalışma koşulları, Ergonomi ve İş sağlığı güvenliğinin sağlanması, itibarının korunması, İş sürekliliği, kariyer imkânı, motivasyon, sosyal imkanlar</w:t>
            </w:r>
          </w:p>
        </w:tc>
      </w:tr>
      <w:tr w:rsidR="0030630A" w:rsidRPr="00AF718D" w14:paraId="73D070B6" w14:textId="77777777" w:rsidTr="0008698E">
        <w:trPr>
          <w:trHeight w:val="1128"/>
          <w:jc w:val="center"/>
        </w:trPr>
        <w:tc>
          <w:tcPr>
            <w:tcW w:w="789" w:type="dxa"/>
            <w:vAlign w:val="center"/>
          </w:tcPr>
          <w:p w14:paraId="791F18CD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  <w:tc>
          <w:tcPr>
            <w:tcW w:w="2224" w:type="dxa"/>
            <w:vAlign w:val="center"/>
          </w:tcPr>
          <w:p w14:paraId="39076AFB" w14:textId="77777777" w:rsidR="0030630A" w:rsidRPr="00AF718D" w:rsidRDefault="00361382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ÖĞRENCİ</w:t>
            </w:r>
          </w:p>
        </w:tc>
        <w:tc>
          <w:tcPr>
            <w:tcW w:w="1325" w:type="dxa"/>
            <w:vAlign w:val="center"/>
          </w:tcPr>
          <w:p w14:paraId="6C9FF86C" w14:textId="77777777" w:rsidR="0030630A" w:rsidRPr="00AF718D" w:rsidRDefault="00361382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İÇ</w:t>
            </w:r>
            <w:r w:rsidR="0030630A" w:rsidRPr="00AF718D">
              <w:rPr>
                <w:rFonts w:ascii="Cambria" w:hAnsi="Cambria" w:cs="Times New Roman"/>
                <w:sz w:val="24"/>
                <w:szCs w:val="24"/>
              </w:rPr>
              <w:t xml:space="preserve"> PAYDAŞ</w:t>
            </w:r>
          </w:p>
        </w:tc>
        <w:tc>
          <w:tcPr>
            <w:tcW w:w="5159" w:type="dxa"/>
            <w:vAlign w:val="center"/>
          </w:tcPr>
          <w:p w14:paraId="500A2DE3" w14:textId="77777777" w:rsidR="0030630A" w:rsidRPr="002D03FB" w:rsidRDefault="005C66EE" w:rsidP="00761D7A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Akademik takvime uyulması</w:t>
            </w:r>
          </w:p>
          <w:p w14:paraId="318F319C" w14:textId="089EE407" w:rsidR="0030630A" w:rsidRPr="002D03FB" w:rsidRDefault="005C66EE" w:rsidP="00761D7A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verimliliği konularında nitelikli eğitim</w:t>
            </w:r>
          </w:p>
          <w:p w14:paraId="5D6F06D6" w14:textId="77777777" w:rsidR="0030630A" w:rsidRPr="002D03FB" w:rsidRDefault="005C66EE" w:rsidP="00761D7A">
            <w:pPr>
              <w:pStyle w:val="ListeParagraf"/>
              <w:numPr>
                <w:ilvl w:val="0"/>
                <w:numId w:val="14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arzının kesintisiz sağlanması</w:t>
            </w:r>
          </w:p>
          <w:p w14:paraId="07661F6E" w14:textId="77777777" w:rsidR="005C66EE" w:rsidRPr="00AF718D" w:rsidRDefault="005C66EE" w:rsidP="00761D7A">
            <w:pPr>
              <w:pStyle w:val="ListeParagraf"/>
              <w:numPr>
                <w:ilvl w:val="0"/>
                <w:numId w:val="14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2D03FB">
              <w:rPr>
                <w:rFonts w:ascii="Cambria" w:hAnsi="Cambria" w:cs="Times New Roman"/>
              </w:rPr>
              <w:t>Konfor alanının yüksek olması</w:t>
            </w:r>
          </w:p>
        </w:tc>
      </w:tr>
      <w:tr w:rsidR="0030630A" w:rsidRPr="00AF718D" w14:paraId="3FF9035A" w14:textId="77777777" w:rsidTr="002D03FB">
        <w:trPr>
          <w:trHeight w:val="1418"/>
          <w:jc w:val="center"/>
        </w:trPr>
        <w:tc>
          <w:tcPr>
            <w:tcW w:w="789" w:type="dxa"/>
            <w:vAlign w:val="center"/>
          </w:tcPr>
          <w:p w14:paraId="1E80E756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5</w:t>
            </w:r>
          </w:p>
        </w:tc>
        <w:tc>
          <w:tcPr>
            <w:tcW w:w="2224" w:type="dxa"/>
            <w:vAlign w:val="center"/>
          </w:tcPr>
          <w:p w14:paraId="52379366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ENERJİ TEDARİKÇİLERİ</w:t>
            </w:r>
          </w:p>
        </w:tc>
        <w:tc>
          <w:tcPr>
            <w:tcW w:w="1325" w:type="dxa"/>
            <w:vAlign w:val="center"/>
          </w:tcPr>
          <w:p w14:paraId="391EA2FF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675FDC89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Tahminlerinin Bildirilmesi</w:t>
            </w:r>
          </w:p>
          <w:p w14:paraId="639C740B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alımlarının düzenli olması</w:t>
            </w:r>
          </w:p>
          <w:p w14:paraId="041CC901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Regülasyonlara sebebiyet verilmemesi</w:t>
            </w:r>
          </w:p>
          <w:p w14:paraId="485D57AA" w14:textId="2A1BC0A7" w:rsidR="0030630A" w:rsidRPr="0008698E" w:rsidRDefault="005C66EE" w:rsidP="0008698E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Alt yapı çalışmalarında bilgilendirme yapılması</w:t>
            </w:r>
          </w:p>
        </w:tc>
      </w:tr>
      <w:tr w:rsidR="0030630A" w:rsidRPr="00AF718D" w14:paraId="41AD99BC" w14:textId="77777777" w:rsidTr="0008698E">
        <w:trPr>
          <w:trHeight w:val="816"/>
          <w:jc w:val="center"/>
        </w:trPr>
        <w:tc>
          <w:tcPr>
            <w:tcW w:w="789" w:type="dxa"/>
            <w:vAlign w:val="center"/>
          </w:tcPr>
          <w:p w14:paraId="4F02716E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6</w:t>
            </w:r>
          </w:p>
        </w:tc>
        <w:tc>
          <w:tcPr>
            <w:tcW w:w="2224" w:type="dxa"/>
            <w:vAlign w:val="center"/>
          </w:tcPr>
          <w:p w14:paraId="2BC66BB8" w14:textId="1067491B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YEREL</w:t>
            </w:r>
            <w:r w:rsidR="0008698E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>YÖNETİMLER</w:t>
            </w:r>
          </w:p>
        </w:tc>
        <w:tc>
          <w:tcPr>
            <w:tcW w:w="1325" w:type="dxa"/>
            <w:vAlign w:val="center"/>
          </w:tcPr>
          <w:p w14:paraId="761F34C0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2637B1D2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Bilgi Paylaşımı</w:t>
            </w:r>
          </w:p>
        </w:tc>
      </w:tr>
      <w:tr w:rsidR="0030630A" w:rsidRPr="00AF718D" w14:paraId="31D80EBD" w14:textId="77777777" w:rsidTr="002D03FB">
        <w:trPr>
          <w:trHeight w:val="1109"/>
          <w:jc w:val="center"/>
        </w:trPr>
        <w:tc>
          <w:tcPr>
            <w:tcW w:w="789" w:type="dxa"/>
            <w:vAlign w:val="center"/>
          </w:tcPr>
          <w:p w14:paraId="3BEF8FF9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7</w:t>
            </w:r>
          </w:p>
        </w:tc>
        <w:tc>
          <w:tcPr>
            <w:tcW w:w="2224" w:type="dxa"/>
            <w:vAlign w:val="center"/>
          </w:tcPr>
          <w:p w14:paraId="707312A7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ENERJİ VE TABİİ KAYNAKLAR BAKANLIĞI</w:t>
            </w:r>
          </w:p>
        </w:tc>
        <w:tc>
          <w:tcPr>
            <w:tcW w:w="1325" w:type="dxa"/>
            <w:vAlign w:val="center"/>
          </w:tcPr>
          <w:p w14:paraId="099F90A6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497CED12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Yöneticisi Bulundurmak</w:t>
            </w:r>
          </w:p>
          <w:p w14:paraId="589FB14A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Etütleri yaptırmak</w:t>
            </w:r>
          </w:p>
          <w:p w14:paraId="0161575A" w14:textId="77777777" w:rsidR="0030630A" w:rsidRPr="002D03FB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Bakanlık hedef ve politikalarına uyum sağlamak</w:t>
            </w:r>
          </w:p>
          <w:p w14:paraId="0E60C7A7" w14:textId="77777777" w:rsidR="00657BAB" w:rsidRPr="002D03FB" w:rsidRDefault="00657BAB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ENVER Portalı girişleri yapılmaktadır.</w:t>
            </w:r>
          </w:p>
        </w:tc>
      </w:tr>
      <w:tr w:rsidR="0030630A" w:rsidRPr="00AF718D" w14:paraId="71D71E10" w14:textId="77777777" w:rsidTr="002D03FB">
        <w:trPr>
          <w:trHeight w:val="1109"/>
          <w:jc w:val="center"/>
        </w:trPr>
        <w:tc>
          <w:tcPr>
            <w:tcW w:w="789" w:type="dxa"/>
            <w:vAlign w:val="center"/>
          </w:tcPr>
          <w:p w14:paraId="48BA2910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8</w:t>
            </w:r>
          </w:p>
        </w:tc>
        <w:tc>
          <w:tcPr>
            <w:tcW w:w="2224" w:type="dxa"/>
            <w:vAlign w:val="center"/>
          </w:tcPr>
          <w:p w14:paraId="28C61614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ÇEVRE</w:t>
            </w:r>
            <w:r w:rsidR="005C66EE" w:rsidRPr="00AF718D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>ŞEHİRCİLİK</w:t>
            </w:r>
            <w:r w:rsidR="005C66EE" w:rsidRPr="00AF718D">
              <w:rPr>
                <w:rFonts w:ascii="Cambria" w:hAnsi="Cambria" w:cs="Times New Roman"/>
                <w:sz w:val="24"/>
                <w:szCs w:val="24"/>
              </w:rPr>
              <w:t xml:space="preserve"> VE İKLİM DEĞİŞİKLİĞİ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BAKANLIĞI</w:t>
            </w:r>
          </w:p>
        </w:tc>
        <w:tc>
          <w:tcPr>
            <w:tcW w:w="1325" w:type="dxa"/>
            <w:vAlign w:val="center"/>
          </w:tcPr>
          <w:p w14:paraId="5249D588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75919B31" w14:textId="77777777" w:rsidR="0030630A" w:rsidRPr="0008698E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08698E">
              <w:rPr>
                <w:rFonts w:ascii="Cambria" w:hAnsi="Cambria" w:cs="Times New Roman"/>
              </w:rPr>
              <w:t>Doğayı kirletmeme</w:t>
            </w:r>
          </w:p>
          <w:p w14:paraId="6DFBB05E" w14:textId="77777777" w:rsidR="0030630A" w:rsidRPr="0008698E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08698E">
              <w:rPr>
                <w:rFonts w:ascii="Cambria" w:hAnsi="Cambria" w:cs="Times New Roman"/>
              </w:rPr>
              <w:t>Yasa ve Yönetmeliklere uyum</w:t>
            </w:r>
          </w:p>
          <w:p w14:paraId="6BA9F2DE" w14:textId="77777777" w:rsidR="0030630A" w:rsidRPr="00AF718D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08698E">
              <w:rPr>
                <w:rFonts w:ascii="Cambria" w:hAnsi="Cambria" w:cs="Times New Roman"/>
              </w:rPr>
              <w:t>Emisyon salımını azaltma</w:t>
            </w:r>
          </w:p>
        </w:tc>
      </w:tr>
      <w:tr w:rsidR="0030630A" w:rsidRPr="00AF718D" w14:paraId="64C76BB4" w14:textId="77777777" w:rsidTr="002D03FB">
        <w:trPr>
          <w:trHeight w:val="1109"/>
          <w:jc w:val="center"/>
        </w:trPr>
        <w:tc>
          <w:tcPr>
            <w:tcW w:w="789" w:type="dxa"/>
            <w:vAlign w:val="center"/>
          </w:tcPr>
          <w:p w14:paraId="64A94FE9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9</w:t>
            </w:r>
          </w:p>
        </w:tc>
        <w:tc>
          <w:tcPr>
            <w:tcW w:w="2224" w:type="dxa"/>
            <w:vAlign w:val="center"/>
          </w:tcPr>
          <w:p w14:paraId="4E6B8079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0D2C9234" w14:textId="77777777" w:rsidR="005C66EE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YÖK</w:t>
            </w:r>
          </w:p>
        </w:tc>
        <w:tc>
          <w:tcPr>
            <w:tcW w:w="1325" w:type="dxa"/>
            <w:vAlign w:val="center"/>
          </w:tcPr>
          <w:p w14:paraId="01F18C1E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2A99095B" w14:textId="77777777" w:rsidR="0030630A" w:rsidRPr="002D03FB" w:rsidRDefault="005C66EE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Bilgi ve veri paylaşımı</w:t>
            </w:r>
          </w:p>
          <w:p w14:paraId="4C08B337" w14:textId="77777777" w:rsidR="005C66EE" w:rsidRPr="002D03FB" w:rsidRDefault="005C66EE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alanında projeler geliştirilmesi</w:t>
            </w:r>
          </w:p>
          <w:p w14:paraId="04D01695" w14:textId="77777777" w:rsidR="005C66EE" w:rsidRPr="002D03FB" w:rsidRDefault="005C66EE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Yeşil ve sürdürülebilir kampüs çalışmaları</w:t>
            </w:r>
          </w:p>
          <w:p w14:paraId="3DFEFE30" w14:textId="77777777" w:rsidR="005C66EE" w:rsidRPr="002D03FB" w:rsidRDefault="005C66EE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Dijital yönetim sistemlerinin geliştirilmesi</w:t>
            </w:r>
          </w:p>
          <w:p w14:paraId="5A9D6F65" w14:textId="2317A4F2" w:rsidR="0030630A" w:rsidRPr="0008698E" w:rsidRDefault="005C66EE" w:rsidP="0008698E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2D03FB">
              <w:rPr>
                <w:rFonts w:ascii="Cambria" w:hAnsi="Cambria" w:cs="Times New Roman"/>
              </w:rPr>
              <w:t>Enerji yöneti</w:t>
            </w:r>
            <w:r w:rsidR="00963715" w:rsidRPr="002D03FB">
              <w:rPr>
                <w:rFonts w:ascii="Cambria" w:hAnsi="Cambria" w:cs="Times New Roman"/>
              </w:rPr>
              <w:t>m konularında eğitimlerin artırılması</w:t>
            </w:r>
          </w:p>
        </w:tc>
      </w:tr>
      <w:tr w:rsidR="0030630A" w:rsidRPr="00AF718D" w14:paraId="6ADAA6B9" w14:textId="77777777" w:rsidTr="002D03FB">
        <w:trPr>
          <w:trHeight w:val="1109"/>
          <w:jc w:val="center"/>
        </w:trPr>
        <w:tc>
          <w:tcPr>
            <w:tcW w:w="789" w:type="dxa"/>
            <w:vAlign w:val="center"/>
          </w:tcPr>
          <w:p w14:paraId="517BB573" w14:textId="77777777" w:rsidR="0030630A" w:rsidRPr="00AF718D" w:rsidRDefault="005C66EE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10</w:t>
            </w:r>
          </w:p>
        </w:tc>
        <w:tc>
          <w:tcPr>
            <w:tcW w:w="2224" w:type="dxa"/>
            <w:vAlign w:val="center"/>
          </w:tcPr>
          <w:p w14:paraId="11ECED8C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BELGELENDİRME KURULUŞLARI</w:t>
            </w:r>
          </w:p>
        </w:tc>
        <w:tc>
          <w:tcPr>
            <w:tcW w:w="1325" w:type="dxa"/>
            <w:vAlign w:val="center"/>
          </w:tcPr>
          <w:p w14:paraId="4961D57F" w14:textId="77777777" w:rsidR="0030630A" w:rsidRPr="00AF718D" w:rsidRDefault="0030630A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49484779" w14:textId="73D24BF3" w:rsidR="0030630A" w:rsidRPr="0008698E" w:rsidRDefault="006C0544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08698E">
              <w:rPr>
                <w:rFonts w:ascii="Cambria" w:hAnsi="Cambria" w:cs="Times New Roman"/>
              </w:rPr>
              <w:t>Standartla</w:t>
            </w:r>
            <w:r w:rsidR="0030630A" w:rsidRPr="0008698E">
              <w:rPr>
                <w:rFonts w:ascii="Cambria" w:hAnsi="Cambria" w:cs="Times New Roman"/>
              </w:rPr>
              <w:t xml:space="preserve"> uyum sağlamak</w:t>
            </w:r>
          </w:p>
          <w:p w14:paraId="74EABABB" w14:textId="77777777" w:rsidR="0030630A" w:rsidRPr="0008698E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08698E">
              <w:rPr>
                <w:rFonts w:ascii="Cambria" w:hAnsi="Cambria" w:cs="Times New Roman"/>
              </w:rPr>
              <w:t>Standart revizyonlarını takip etmek</w:t>
            </w:r>
          </w:p>
          <w:p w14:paraId="6C0A869A" w14:textId="77777777" w:rsidR="0030630A" w:rsidRPr="00AF718D" w:rsidRDefault="0030630A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  <w:sz w:val="24"/>
                <w:szCs w:val="24"/>
              </w:rPr>
            </w:pPr>
            <w:r w:rsidRPr="0008698E">
              <w:rPr>
                <w:rFonts w:ascii="Cambria" w:hAnsi="Cambria" w:cs="Times New Roman"/>
              </w:rPr>
              <w:t>Denetim ve süreç zarfında ihtiyaç ve talepleri karşılamak</w:t>
            </w:r>
          </w:p>
        </w:tc>
      </w:tr>
      <w:tr w:rsidR="00963715" w:rsidRPr="00AF718D" w14:paraId="14031A00" w14:textId="77777777" w:rsidTr="002D03FB">
        <w:trPr>
          <w:trHeight w:val="1109"/>
          <w:jc w:val="center"/>
        </w:trPr>
        <w:tc>
          <w:tcPr>
            <w:tcW w:w="789" w:type="dxa"/>
            <w:vAlign w:val="center"/>
          </w:tcPr>
          <w:p w14:paraId="613AECE2" w14:textId="77777777" w:rsidR="00963715" w:rsidRPr="00AF718D" w:rsidRDefault="00963715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11</w:t>
            </w:r>
          </w:p>
        </w:tc>
        <w:tc>
          <w:tcPr>
            <w:tcW w:w="2224" w:type="dxa"/>
            <w:vAlign w:val="center"/>
          </w:tcPr>
          <w:p w14:paraId="287BF72C" w14:textId="77777777" w:rsidR="00222418" w:rsidRPr="00AF718D" w:rsidRDefault="00963715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C.B. </w:t>
            </w:r>
          </w:p>
          <w:p w14:paraId="2C9E86AD" w14:textId="529E930B" w:rsidR="00963715" w:rsidRPr="00AF718D" w:rsidRDefault="00963715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STRATEJİ VE BÜTÇE BAŞKANLIĞI</w:t>
            </w:r>
          </w:p>
        </w:tc>
        <w:tc>
          <w:tcPr>
            <w:tcW w:w="1325" w:type="dxa"/>
            <w:vAlign w:val="center"/>
          </w:tcPr>
          <w:p w14:paraId="58A155E4" w14:textId="77777777" w:rsidR="00963715" w:rsidRPr="00AF718D" w:rsidRDefault="00963715" w:rsidP="00222418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DIŞ PAYDAŞ</w:t>
            </w:r>
          </w:p>
        </w:tc>
        <w:tc>
          <w:tcPr>
            <w:tcW w:w="5159" w:type="dxa"/>
            <w:vAlign w:val="center"/>
          </w:tcPr>
          <w:p w14:paraId="4068EAC3" w14:textId="77777777" w:rsidR="00963715" w:rsidRPr="0008698E" w:rsidRDefault="00963715" w:rsidP="00761D7A">
            <w:pPr>
              <w:pStyle w:val="ListeParagraf"/>
              <w:numPr>
                <w:ilvl w:val="0"/>
                <w:numId w:val="16"/>
              </w:numPr>
              <w:rPr>
                <w:rFonts w:ascii="Cambria" w:hAnsi="Cambria" w:cs="Times New Roman"/>
              </w:rPr>
            </w:pPr>
            <w:r w:rsidRPr="0008698E">
              <w:rPr>
                <w:rFonts w:ascii="Cambria" w:hAnsi="Cambria" w:cs="Times New Roman"/>
              </w:rPr>
              <w:t>Yatırım programlarında enerji verimliliği projelerine yer verilmesi</w:t>
            </w:r>
          </w:p>
        </w:tc>
      </w:tr>
    </w:tbl>
    <w:p w14:paraId="6FB533E4" w14:textId="77777777" w:rsidR="0008698E" w:rsidRDefault="0008698E" w:rsidP="00B6336F">
      <w:pPr>
        <w:jc w:val="both"/>
        <w:rPr>
          <w:rFonts w:ascii="Cambria" w:hAnsi="Cambria" w:cs="Times New Roman"/>
          <w:b/>
          <w:sz w:val="24"/>
          <w:szCs w:val="24"/>
        </w:rPr>
      </w:pPr>
    </w:p>
    <w:p w14:paraId="2EA7AF3D" w14:textId="77777777" w:rsidR="00B3438A" w:rsidRDefault="00B3438A" w:rsidP="00B6336F">
      <w:pPr>
        <w:jc w:val="both"/>
        <w:rPr>
          <w:rFonts w:ascii="Cambria" w:hAnsi="Cambria" w:cs="Times New Roman"/>
          <w:b/>
          <w:sz w:val="24"/>
          <w:szCs w:val="24"/>
        </w:rPr>
      </w:pPr>
    </w:p>
    <w:p w14:paraId="32159BA4" w14:textId="77777777" w:rsidR="00B3438A" w:rsidRDefault="00B3438A" w:rsidP="00B6336F">
      <w:pPr>
        <w:jc w:val="both"/>
        <w:rPr>
          <w:rFonts w:ascii="Cambria" w:hAnsi="Cambria" w:cs="Times New Roman"/>
          <w:b/>
          <w:sz w:val="24"/>
          <w:szCs w:val="24"/>
        </w:rPr>
      </w:pPr>
    </w:p>
    <w:p w14:paraId="7199A2EB" w14:textId="77777777" w:rsidR="00B3438A" w:rsidRDefault="00B3438A" w:rsidP="00B6336F">
      <w:pPr>
        <w:jc w:val="both"/>
        <w:rPr>
          <w:rFonts w:ascii="Cambria" w:hAnsi="Cambria" w:cs="Times New Roman"/>
          <w:b/>
          <w:sz w:val="24"/>
          <w:szCs w:val="24"/>
        </w:rPr>
      </w:pPr>
    </w:p>
    <w:p w14:paraId="1FEE5E5F" w14:textId="77777777" w:rsidR="00B3438A" w:rsidRDefault="00B3438A" w:rsidP="00B6336F">
      <w:pPr>
        <w:jc w:val="both"/>
        <w:rPr>
          <w:rFonts w:ascii="Cambria" w:hAnsi="Cambria" w:cs="Times New Roman"/>
          <w:b/>
          <w:sz w:val="24"/>
          <w:szCs w:val="24"/>
        </w:rPr>
      </w:pPr>
    </w:p>
    <w:p w14:paraId="4785EDF3" w14:textId="2E0C10D4" w:rsidR="009B1C4C" w:rsidRPr="00AF718D" w:rsidRDefault="009B1C4C" w:rsidP="00B6336F">
      <w:pPr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lastRenderedPageBreak/>
        <w:t>4.3. KURULUŞ KAPSAM VE SINIRLARI</w:t>
      </w:r>
    </w:p>
    <w:p w14:paraId="78067072" w14:textId="77777777" w:rsidR="00B6336F" w:rsidRPr="00AF718D" w:rsidRDefault="00B6336F" w:rsidP="00B6336F">
      <w:pPr>
        <w:pStyle w:val="ListeParagraf"/>
        <w:numPr>
          <w:ilvl w:val="0"/>
          <w:numId w:val="2"/>
        </w:numPr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t>KAPSAM</w:t>
      </w:r>
    </w:p>
    <w:p w14:paraId="2A14B835" w14:textId="77777777" w:rsidR="00762BE9" w:rsidRDefault="00F57264" w:rsidP="006C0544">
      <w:p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 xml:space="preserve">Kuruluş, </w:t>
      </w:r>
      <w:r w:rsidR="009C7F5C" w:rsidRPr="00AF718D">
        <w:rPr>
          <w:rFonts w:ascii="Cambria" w:hAnsi="Cambria" w:cs="Times New Roman"/>
          <w:sz w:val="24"/>
          <w:szCs w:val="24"/>
        </w:rPr>
        <w:t>Aksaray</w:t>
      </w:r>
      <w:r w:rsidRPr="00AF718D">
        <w:rPr>
          <w:rFonts w:ascii="Cambria" w:hAnsi="Cambria" w:cs="Times New Roman"/>
          <w:sz w:val="24"/>
          <w:szCs w:val="24"/>
        </w:rPr>
        <w:t xml:space="preserve"> Bölgesinde bulunmaktadır. Kuruluş işletme olarak merkezi tek bir yapıdan oluşmaktadır. Herhangi bir tesis veya şube bulunmamaktadır. 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5240"/>
        <w:gridCol w:w="4253"/>
      </w:tblGrid>
      <w:tr w:rsidR="00B6336F" w:rsidRPr="00AF718D" w14:paraId="5DD6738A" w14:textId="77777777" w:rsidTr="00761D7A">
        <w:tc>
          <w:tcPr>
            <w:tcW w:w="5240" w:type="dxa"/>
          </w:tcPr>
          <w:p w14:paraId="77EB8737" w14:textId="77777777" w:rsidR="00B6336F" w:rsidRPr="00AF718D" w:rsidRDefault="00B6336F" w:rsidP="00F57264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bCs/>
                <w:sz w:val="24"/>
                <w:szCs w:val="24"/>
              </w:rPr>
              <w:t>KAPSAMA DAHİL EDİLEN TESİSLER</w:t>
            </w:r>
          </w:p>
        </w:tc>
        <w:tc>
          <w:tcPr>
            <w:tcW w:w="4253" w:type="dxa"/>
          </w:tcPr>
          <w:p w14:paraId="21AF5181" w14:textId="77777777" w:rsidR="00B6336F" w:rsidRPr="00AF718D" w:rsidRDefault="00B6336F" w:rsidP="00F57264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b/>
                <w:bCs/>
                <w:sz w:val="24"/>
                <w:szCs w:val="24"/>
              </w:rPr>
              <w:t>LOKASYON BİLGİSİ</w:t>
            </w:r>
          </w:p>
        </w:tc>
      </w:tr>
      <w:tr w:rsidR="00B6336F" w:rsidRPr="00AF718D" w14:paraId="3296F96F" w14:textId="77777777" w:rsidTr="00761D7A">
        <w:tc>
          <w:tcPr>
            <w:tcW w:w="5240" w:type="dxa"/>
          </w:tcPr>
          <w:p w14:paraId="071B5F63" w14:textId="77777777" w:rsidR="00B6336F" w:rsidRPr="00AF718D" w:rsidRDefault="009C7F5C" w:rsidP="00F57264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AKSARAY ÜNİVERSİTESİ MERKEZ KAMPÜS</w:t>
            </w:r>
            <w:r w:rsidR="002E1114" w:rsidRPr="00AF718D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4026FBCF" w14:textId="1257F9FC" w:rsidR="00B6336F" w:rsidRPr="00AF718D" w:rsidRDefault="009C7F5C" w:rsidP="00F57264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Bahçesaray Mahallesi</w:t>
            </w:r>
            <w:r w:rsidR="006C0544" w:rsidRPr="00AF718D">
              <w:rPr>
                <w:rFonts w:ascii="Cambria" w:hAnsi="Cambria" w:cs="Times New Roman"/>
                <w:sz w:val="24"/>
                <w:szCs w:val="24"/>
              </w:rPr>
              <w:t>,</w:t>
            </w: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 68100 Aksaray</w:t>
            </w:r>
          </w:p>
        </w:tc>
      </w:tr>
    </w:tbl>
    <w:p w14:paraId="499E34CB" w14:textId="3BE96A86" w:rsidR="00F57264" w:rsidRPr="00AF718D" w:rsidRDefault="00F57264" w:rsidP="003B6F96">
      <w:pPr>
        <w:spacing w:before="120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Kuruluş,</w:t>
      </w:r>
      <w:r w:rsidR="00963715" w:rsidRPr="00AF718D">
        <w:rPr>
          <w:rFonts w:ascii="Cambria" w:hAnsi="Cambria" w:cs="Times New Roman"/>
          <w:sz w:val="24"/>
          <w:szCs w:val="24"/>
        </w:rPr>
        <w:t xml:space="preserve"> Eğitim, Yüksek Öğretim ve </w:t>
      </w:r>
      <w:r w:rsidR="0008698E" w:rsidRPr="00AF718D">
        <w:rPr>
          <w:rFonts w:ascii="Cambria" w:hAnsi="Cambria" w:cs="Times New Roman"/>
          <w:sz w:val="24"/>
          <w:szCs w:val="24"/>
        </w:rPr>
        <w:t>Sağlık sektöründe</w:t>
      </w:r>
      <w:r w:rsidRPr="00AF718D">
        <w:rPr>
          <w:rFonts w:ascii="Cambria" w:hAnsi="Cambria" w:cs="Times New Roman"/>
          <w:sz w:val="24"/>
          <w:szCs w:val="24"/>
        </w:rPr>
        <w:t xml:space="preserve"> faaliyet göstermektedir. </w:t>
      </w:r>
      <w:r w:rsidR="0008698E" w:rsidRPr="00AF718D">
        <w:rPr>
          <w:rFonts w:ascii="Cambria" w:hAnsi="Cambria" w:cs="Times New Roman"/>
          <w:sz w:val="24"/>
          <w:szCs w:val="24"/>
        </w:rPr>
        <w:t>Kuruluş;</w:t>
      </w:r>
    </w:p>
    <w:p w14:paraId="555C2A09" w14:textId="77777777" w:rsidR="00F57264" w:rsidRPr="00AF718D" w:rsidRDefault="009C7F5C" w:rsidP="00F57264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Eğitim Öğretim</w:t>
      </w:r>
    </w:p>
    <w:p w14:paraId="4BC57063" w14:textId="77777777" w:rsidR="00963715" w:rsidRPr="00AF718D" w:rsidRDefault="009C7F5C" w:rsidP="00500C9C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Akademik faaliyet</w:t>
      </w:r>
    </w:p>
    <w:p w14:paraId="70756CFD" w14:textId="77777777" w:rsidR="00963715" w:rsidRPr="00AF718D" w:rsidRDefault="00963715" w:rsidP="00500C9C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Sağlık</w:t>
      </w:r>
    </w:p>
    <w:p w14:paraId="2ABB06EE" w14:textId="4C75D58C" w:rsidR="00761D7A" w:rsidRPr="00AF718D" w:rsidRDefault="00963715" w:rsidP="006C0544">
      <w:pPr>
        <w:pStyle w:val="ListeParagraf"/>
        <w:numPr>
          <w:ilvl w:val="0"/>
          <w:numId w:val="1"/>
        </w:num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Ar-</w:t>
      </w:r>
      <w:r w:rsidR="0008698E" w:rsidRPr="00AF718D">
        <w:rPr>
          <w:rFonts w:ascii="Cambria" w:hAnsi="Cambria" w:cs="Times New Roman"/>
          <w:sz w:val="24"/>
          <w:szCs w:val="24"/>
        </w:rPr>
        <w:t>GE</w:t>
      </w:r>
      <w:r w:rsidRPr="00AF718D">
        <w:rPr>
          <w:rFonts w:ascii="Cambria" w:hAnsi="Cambria" w:cs="Times New Roman"/>
          <w:sz w:val="24"/>
          <w:szCs w:val="24"/>
        </w:rPr>
        <w:t xml:space="preserve"> </w:t>
      </w:r>
      <w:r w:rsidR="00F57264" w:rsidRPr="00AF718D">
        <w:rPr>
          <w:rFonts w:ascii="Cambria" w:hAnsi="Cambria" w:cs="Times New Roman"/>
          <w:sz w:val="24"/>
          <w:szCs w:val="24"/>
        </w:rPr>
        <w:t xml:space="preserve">                                                       </w:t>
      </w:r>
    </w:p>
    <w:p w14:paraId="63E31CBF" w14:textId="76268F27" w:rsidR="00F57264" w:rsidRPr="00AF718D" w:rsidRDefault="0008698E" w:rsidP="00761D7A">
      <w:p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H</w:t>
      </w:r>
      <w:r w:rsidR="002E1114" w:rsidRPr="00AF718D">
        <w:rPr>
          <w:rFonts w:ascii="Cambria" w:hAnsi="Cambria" w:cs="Times New Roman"/>
          <w:sz w:val="24"/>
          <w:szCs w:val="24"/>
        </w:rPr>
        <w:t>izmetleri</w:t>
      </w:r>
      <w:r>
        <w:rPr>
          <w:rFonts w:ascii="Cambria" w:hAnsi="Cambria" w:cs="Times New Roman"/>
          <w:sz w:val="24"/>
          <w:szCs w:val="24"/>
        </w:rPr>
        <w:t xml:space="preserve"> </w:t>
      </w:r>
      <w:r w:rsidR="002E1114" w:rsidRPr="00AF718D">
        <w:rPr>
          <w:rFonts w:ascii="Cambria" w:hAnsi="Cambria" w:cs="Times New Roman"/>
          <w:sz w:val="24"/>
          <w:szCs w:val="24"/>
        </w:rPr>
        <w:t>verilmektedir</w:t>
      </w:r>
      <w:r w:rsidR="00F57264" w:rsidRPr="00AF718D">
        <w:rPr>
          <w:rFonts w:ascii="Cambria" w:hAnsi="Cambria" w:cs="Times New Roman"/>
          <w:sz w:val="24"/>
          <w:szCs w:val="24"/>
        </w:rPr>
        <w:t>.</w:t>
      </w:r>
    </w:p>
    <w:p w14:paraId="1AD2A886" w14:textId="1413F221" w:rsidR="00CD28DA" w:rsidRPr="00AF718D" w:rsidRDefault="00B70A73" w:rsidP="00E54036">
      <w:pPr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Kuruluş faaliyetlerinde 4</w:t>
      </w:r>
      <w:r w:rsidR="00E54036" w:rsidRPr="00AF718D">
        <w:rPr>
          <w:rFonts w:ascii="Cambria" w:hAnsi="Cambria" w:cs="Times New Roman"/>
          <w:sz w:val="24"/>
          <w:szCs w:val="24"/>
        </w:rPr>
        <w:t xml:space="preserve"> farklı enerji kaynağı tüketimi gerçekleşmektedir. </w:t>
      </w:r>
      <w:r w:rsidR="00CD28DA" w:rsidRPr="00AF718D">
        <w:rPr>
          <w:rFonts w:ascii="Cambria" w:hAnsi="Cambria" w:cs="Times New Roman"/>
          <w:sz w:val="24"/>
          <w:szCs w:val="24"/>
        </w:rPr>
        <w:t>Bu enerji kaynakları aşağıdaki tabloda belirtilmiştir.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679"/>
        <w:gridCol w:w="2976"/>
        <w:gridCol w:w="2127"/>
      </w:tblGrid>
      <w:tr w:rsidR="00B6336F" w:rsidRPr="00AF718D" w14:paraId="1EAC8D4A" w14:textId="77777777" w:rsidTr="00761D7A">
        <w:tc>
          <w:tcPr>
            <w:tcW w:w="4679" w:type="dxa"/>
          </w:tcPr>
          <w:p w14:paraId="1E97EE0E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 xml:space="preserve">KAPSAMA DAHİL ENERJİ KAYNAKLARI </w:t>
            </w:r>
          </w:p>
        </w:tc>
        <w:tc>
          <w:tcPr>
            <w:tcW w:w="2976" w:type="dxa"/>
          </w:tcPr>
          <w:p w14:paraId="45944C9A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KULLANILAN ALANLAR</w:t>
            </w:r>
          </w:p>
        </w:tc>
        <w:tc>
          <w:tcPr>
            <w:tcW w:w="2127" w:type="dxa"/>
          </w:tcPr>
          <w:p w14:paraId="654B8EA7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KAPSAM ALANI</w:t>
            </w:r>
          </w:p>
        </w:tc>
      </w:tr>
      <w:tr w:rsidR="00B6336F" w:rsidRPr="00AF718D" w14:paraId="2F0F1D02" w14:textId="77777777" w:rsidTr="00761D7A">
        <w:tc>
          <w:tcPr>
            <w:tcW w:w="4679" w:type="dxa"/>
          </w:tcPr>
          <w:p w14:paraId="5CB50395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ELEKTRİK</w:t>
            </w:r>
          </w:p>
        </w:tc>
        <w:tc>
          <w:tcPr>
            <w:tcW w:w="2976" w:type="dxa"/>
          </w:tcPr>
          <w:p w14:paraId="275751B5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Tüm Prosesler</w:t>
            </w:r>
          </w:p>
        </w:tc>
        <w:tc>
          <w:tcPr>
            <w:tcW w:w="2127" w:type="dxa"/>
          </w:tcPr>
          <w:p w14:paraId="5BE659C7" w14:textId="77777777" w:rsidR="00B6336F" w:rsidRPr="00AF718D" w:rsidRDefault="009C7F5C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ÜNİVERSİTE</w:t>
            </w:r>
          </w:p>
        </w:tc>
      </w:tr>
      <w:tr w:rsidR="00B6336F" w:rsidRPr="00AF718D" w14:paraId="1C04BE98" w14:textId="77777777" w:rsidTr="00761D7A">
        <w:tc>
          <w:tcPr>
            <w:tcW w:w="4679" w:type="dxa"/>
          </w:tcPr>
          <w:p w14:paraId="71D896E9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DOĞALGAZ</w:t>
            </w:r>
          </w:p>
        </w:tc>
        <w:tc>
          <w:tcPr>
            <w:tcW w:w="2976" w:type="dxa"/>
          </w:tcPr>
          <w:p w14:paraId="1D2269E6" w14:textId="77777777" w:rsidR="00B6336F" w:rsidRPr="00AF718D" w:rsidRDefault="00963715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Isıtma ve sıcak su temini</w:t>
            </w:r>
          </w:p>
        </w:tc>
        <w:tc>
          <w:tcPr>
            <w:tcW w:w="2127" w:type="dxa"/>
          </w:tcPr>
          <w:p w14:paraId="4C455CC5" w14:textId="77777777" w:rsidR="00B6336F" w:rsidRPr="00AF718D" w:rsidRDefault="009C7F5C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ÜNİVERSİTE</w:t>
            </w:r>
          </w:p>
        </w:tc>
      </w:tr>
      <w:tr w:rsidR="00B6336F" w:rsidRPr="00AF718D" w14:paraId="61AB1A3F" w14:textId="77777777" w:rsidTr="00761D7A">
        <w:tc>
          <w:tcPr>
            <w:tcW w:w="4679" w:type="dxa"/>
          </w:tcPr>
          <w:p w14:paraId="7D109C90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DİZEL</w:t>
            </w:r>
          </w:p>
        </w:tc>
        <w:tc>
          <w:tcPr>
            <w:tcW w:w="2976" w:type="dxa"/>
          </w:tcPr>
          <w:p w14:paraId="01534E3B" w14:textId="77777777" w:rsidR="00B6336F" w:rsidRPr="00AF718D" w:rsidRDefault="00B6336F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Ulaşım</w:t>
            </w:r>
            <w:r w:rsidR="00963715" w:rsidRPr="00AF718D">
              <w:rPr>
                <w:rFonts w:ascii="Cambria" w:hAnsi="Cambria" w:cs="Times New Roman"/>
                <w:sz w:val="24"/>
                <w:szCs w:val="24"/>
              </w:rPr>
              <w:t>, Jeneratör</w:t>
            </w:r>
          </w:p>
        </w:tc>
        <w:tc>
          <w:tcPr>
            <w:tcW w:w="2127" w:type="dxa"/>
          </w:tcPr>
          <w:p w14:paraId="73ECE21B" w14:textId="77777777" w:rsidR="00B6336F" w:rsidRPr="00AF718D" w:rsidRDefault="009C7F5C" w:rsidP="00E5403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ÜNİVERSİTE</w:t>
            </w:r>
          </w:p>
        </w:tc>
      </w:tr>
      <w:tr w:rsidR="004208FC" w:rsidRPr="00AF718D" w14:paraId="2E83762F" w14:textId="77777777" w:rsidTr="00761D7A">
        <w:tc>
          <w:tcPr>
            <w:tcW w:w="4679" w:type="dxa"/>
          </w:tcPr>
          <w:p w14:paraId="7C1AD29A" w14:textId="77777777" w:rsidR="004208FC" w:rsidRPr="00AF718D" w:rsidRDefault="004208FC" w:rsidP="00420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BENZİN</w:t>
            </w:r>
          </w:p>
        </w:tc>
        <w:tc>
          <w:tcPr>
            <w:tcW w:w="2976" w:type="dxa"/>
          </w:tcPr>
          <w:p w14:paraId="2C0E577B" w14:textId="6E00A134" w:rsidR="004208FC" w:rsidRPr="00AF718D" w:rsidRDefault="004208FC" w:rsidP="00420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Ulaşım</w:t>
            </w:r>
            <w:r w:rsidR="00963715" w:rsidRPr="00AF718D">
              <w:rPr>
                <w:rFonts w:ascii="Cambria" w:hAnsi="Cambria" w:cs="Times New Roman"/>
                <w:sz w:val="24"/>
                <w:szCs w:val="24"/>
              </w:rPr>
              <w:t>, Park bahçe ekip</w:t>
            </w:r>
            <w:r w:rsidR="00761D7A" w:rsidRPr="00AF718D">
              <w:rPr>
                <w:rFonts w:ascii="Cambria" w:hAnsi="Cambria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3D3ED523" w14:textId="77777777" w:rsidR="004208FC" w:rsidRPr="00AF718D" w:rsidRDefault="009C7F5C" w:rsidP="00420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F718D">
              <w:rPr>
                <w:rFonts w:ascii="Cambria" w:hAnsi="Cambria" w:cs="Times New Roman"/>
                <w:sz w:val="24"/>
                <w:szCs w:val="24"/>
              </w:rPr>
              <w:t>ÜNİVERSİTE</w:t>
            </w:r>
          </w:p>
        </w:tc>
      </w:tr>
    </w:tbl>
    <w:p w14:paraId="0459B415" w14:textId="3E8E4D48" w:rsidR="00CD28DA" w:rsidRPr="00AF718D" w:rsidRDefault="00CD28DA" w:rsidP="003B6F96">
      <w:pPr>
        <w:spacing w:before="120"/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 xml:space="preserve">Tesiste tüketilen tüm enerji kaynakları kapsama dahil edilmiştir. </w:t>
      </w:r>
    </w:p>
    <w:p w14:paraId="39557240" w14:textId="7F5F0F76" w:rsidR="00CD28DA" w:rsidRPr="00AF718D" w:rsidRDefault="00CD28DA" w:rsidP="00ED08D0">
      <w:p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 xml:space="preserve">Su, bir enerji kaynağı olarak kabul edilmediği gerekçesi ile su tüketimi enerji kaynağı olarak kabul edilmemiştir. Sıcak su temini için herhangi bir doğal kaynak, kalori </w:t>
      </w:r>
      <w:r w:rsidR="00B6336F" w:rsidRPr="00AF718D">
        <w:rPr>
          <w:rFonts w:ascii="Cambria" w:hAnsi="Cambria" w:cs="Times New Roman"/>
          <w:sz w:val="24"/>
          <w:szCs w:val="24"/>
        </w:rPr>
        <w:t>tedariki</w:t>
      </w:r>
      <w:r w:rsidRPr="00AF718D">
        <w:rPr>
          <w:rFonts w:ascii="Cambria" w:hAnsi="Cambria" w:cs="Times New Roman"/>
          <w:sz w:val="24"/>
          <w:szCs w:val="24"/>
        </w:rPr>
        <w:t xml:space="preserve"> yapılmamaktadır.</w:t>
      </w:r>
    </w:p>
    <w:p w14:paraId="6CE2110F" w14:textId="61893971" w:rsidR="00B6336F" w:rsidRPr="00AF718D" w:rsidRDefault="00CD28DA" w:rsidP="00ED08D0">
      <w:p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Kapsama dahil edilmeyen enerji kaynağı bulunmamaktadır.</w:t>
      </w:r>
      <w:r w:rsidR="0003204C">
        <w:rPr>
          <w:rFonts w:ascii="Cambria" w:hAnsi="Cambria" w:cs="Times New Roman"/>
          <w:sz w:val="24"/>
          <w:szCs w:val="24"/>
        </w:rPr>
        <w:t xml:space="preserve"> </w:t>
      </w:r>
      <w:r w:rsidR="00B6336F" w:rsidRPr="00AF718D">
        <w:rPr>
          <w:rFonts w:ascii="Cambria" w:hAnsi="Cambria" w:cs="Times New Roman"/>
          <w:sz w:val="24"/>
          <w:szCs w:val="24"/>
        </w:rPr>
        <w:t>Tanımlanmış kapsam doğrultusunda Üst Yönetim, Yönetim Kuruludur.</w:t>
      </w:r>
    </w:p>
    <w:p w14:paraId="37B56755" w14:textId="77777777" w:rsidR="00B6336F" w:rsidRPr="00AF718D" w:rsidRDefault="00B6336F" w:rsidP="00ED08D0">
      <w:pPr>
        <w:pStyle w:val="ListeParagraf"/>
        <w:numPr>
          <w:ilvl w:val="0"/>
          <w:numId w:val="2"/>
        </w:numPr>
        <w:ind w:right="-425"/>
        <w:jc w:val="both"/>
        <w:rPr>
          <w:rFonts w:ascii="Cambria" w:hAnsi="Cambria" w:cs="Times New Roman"/>
          <w:b/>
          <w:sz w:val="24"/>
          <w:szCs w:val="24"/>
        </w:rPr>
      </w:pPr>
      <w:r w:rsidRPr="00AF718D">
        <w:rPr>
          <w:rFonts w:ascii="Cambria" w:hAnsi="Cambria" w:cs="Times New Roman"/>
          <w:b/>
          <w:sz w:val="24"/>
          <w:szCs w:val="24"/>
        </w:rPr>
        <w:t>FİZİKSEL SINIRLAR</w:t>
      </w:r>
    </w:p>
    <w:p w14:paraId="428FC8C2" w14:textId="1D0C63D8" w:rsidR="00B6336F" w:rsidRPr="00AF718D" w:rsidRDefault="00B6336F" w:rsidP="00ED08D0">
      <w:p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Kuruluş, kapsama dahil etmiş olduğu tesis ve enerji kaynakları gereğince fiziksel sınırlarını belirlemiştir.</w:t>
      </w:r>
      <w:r w:rsidR="0003204C">
        <w:rPr>
          <w:rFonts w:ascii="Cambria" w:hAnsi="Cambria" w:cs="Times New Roman"/>
          <w:sz w:val="24"/>
          <w:szCs w:val="24"/>
        </w:rPr>
        <w:t xml:space="preserve"> </w:t>
      </w:r>
      <w:r w:rsidRPr="00AF718D">
        <w:rPr>
          <w:rFonts w:ascii="Cambria" w:hAnsi="Cambria" w:cs="Times New Roman"/>
          <w:sz w:val="24"/>
          <w:szCs w:val="24"/>
        </w:rPr>
        <w:t xml:space="preserve">Fiziksel sınırlar içerisine tüm tesislerde bulunan, enerji tüketimi gerçekleştirilen ve EnYS </w:t>
      </w:r>
      <w:r w:rsidR="00572670" w:rsidRPr="00AF718D">
        <w:rPr>
          <w:rFonts w:ascii="Cambria" w:hAnsi="Cambria" w:cs="Times New Roman"/>
          <w:sz w:val="24"/>
          <w:szCs w:val="24"/>
        </w:rPr>
        <w:t xml:space="preserve">sürecini etkileyecek tüm alanlar sınırlar içerisinde yer almaktadır. </w:t>
      </w:r>
    </w:p>
    <w:p w14:paraId="21159478" w14:textId="77777777" w:rsidR="00572670" w:rsidRPr="00AF718D" w:rsidRDefault="00963715" w:rsidP="00ED08D0">
      <w:pPr>
        <w:pStyle w:val="ListeParagraf"/>
        <w:numPr>
          <w:ilvl w:val="0"/>
          <w:numId w:val="3"/>
        </w:num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Kampüs</w:t>
      </w:r>
      <w:r w:rsidR="00355BE8" w:rsidRPr="00AF718D">
        <w:rPr>
          <w:rFonts w:ascii="Cambria" w:hAnsi="Cambria" w:cs="Times New Roman"/>
          <w:sz w:val="24"/>
          <w:szCs w:val="24"/>
        </w:rPr>
        <w:t xml:space="preserve"> Genel</w:t>
      </w:r>
    </w:p>
    <w:p w14:paraId="53ED78D7" w14:textId="07C20885" w:rsidR="00572670" w:rsidRPr="00AF718D" w:rsidRDefault="001148EB" w:rsidP="00ED08D0">
      <w:pPr>
        <w:pStyle w:val="ListeParagraf"/>
        <w:numPr>
          <w:ilvl w:val="0"/>
          <w:numId w:val="3"/>
        </w:num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Yardımcı tesisler</w:t>
      </w:r>
      <w:r w:rsidR="00963715" w:rsidRPr="00AF718D">
        <w:rPr>
          <w:rFonts w:ascii="Cambria" w:hAnsi="Cambria" w:cs="Times New Roman"/>
          <w:sz w:val="24"/>
          <w:szCs w:val="24"/>
        </w:rPr>
        <w:t xml:space="preserve"> (Kazanlar, Trafolar vb.)</w:t>
      </w:r>
    </w:p>
    <w:p w14:paraId="5841A140" w14:textId="77777777" w:rsidR="00572670" w:rsidRPr="00AF718D" w:rsidRDefault="001148EB" w:rsidP="00ED08D0">
      <w:pPr>
        <w:pStyle w:val="ListeParagraf"/>
        <w:numPr>
          <w:ilvl w:val="0"/>
          <w:numId w:val="3"/>
        </w:num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İdari Bina</w:t>
      </w:r>
      <w:r w:rsidR="00355BE8" w:rsidRPr="00AF718D">
        <w:rPr>
          <w:rFonts w:ascii="Cambria" w:hAnsi="Cambria" w:cs="Times New Roman"/>
          <w:sz w:val="24"/>
          <w:szCs w:val="24"/>
        </w:rPr>
        <w:t xml:space="preserve">lar, </w:t>
      </w:r>
      <w:r w:rsidR="00963715" w:rsidRPr="00AF718D">
        <w:rPr>
          <w:rFonts w:ascii="Cambria" w:hAnsi="Cambria" w:cs="Times New Roman"/>
          <w:sz w:val="24"/>
          <w:szCs w:val="24"/>
        </w:rPr>
        <w:t>Sosyal</w:t>
      </w:r>
      <w:r w:rsidR="00355BE8" w:rsidRPr="00AF718D">
        <w:rPr>
          <w:rFonts w:ascii="Cambria" w:hAnsi="Cambria" w:cs="Times New Roman"/>
          <w:sz w:val="24"/>
          <w:szCs w:val="24"/>
        </w:rPr>
        <w:t xml:space="preserve"> ve Spor</w:t>
      </w:r>
      <w:r w:rsidR="00963715" w:rsidRPr="00AF718D">
        <w:rPr>
          <w:rFonts w:ascii="Cambria" w:hAnsi="Cambria" w:cs="Times New Roman"/>
          <w:sz w:val="24"/>
          <w:szCs w:val="24"/>
        </w:rPr>
        <w:t xml:space="preserve"> Tesisler</w:t>
      </w:r>
    </w:p>
    <w:p w14:paraId="2EDD1978" w14:textId="77777777" w:rsidR="006C0544" w:rsidRPr="00AF718D" w:rsidRDefault="009C7F5C" w:rsidP="00ED08D0">
      <w:pPr>
        <w:pStyle w:val="ListeParagraf"/>
        <w:numPr>
          <w:ilvl w:val="0"/>
          <w:numId w:val="3"/>
        </w:numPr>
        <w:ind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Fakülteler</w:t>
      </w:r>
    </w:p>
    <w:p w14:paraId="34C9CA95" w14:textId="175B2A4B" w:rsidR="00560A7C" w:rsidRPr="00AF718D" w:rsidRDefault="006C0544" w:rsidP="00ED08D0">
      <w:pPr>
        <w:ind w:left="360" w:right="-425"/>
        <w:jc w:val="both"/>
        <w:rPr>
          <w:rFonts w:ascii="Cambria" w:hAnsi="Cambria" w:cs="Times New Roman"/>
          <w:sz w:val="24"/>
          <w:szCs w:val="24"/>
        </w:rPr>
      </w:pPr>
      <w:r w:rsidRPr="00AF718D">
        <w:rPr>
          <w:rFonts w:ascii="Cambria" w:hAnsi="Cambria" w:cs="Times New Roman"/>
          <w:sz w:val="24"/>
          <w:szCs w:val="24"/>
        </w:rPr>
        <w:t>h</w:t>
      </w:r>
      <w:r w:rsidR="0037721E" w:rsidRPr="00AF718D">
        <w:rPr>
          <w:rFonts w:ascii="Cambria" w:hAnsi="Cambria" w:cs="Times New Roman"/>
          <w:sz w:val="24"/>
          <w:szCs w:val="24"/>
        </w:rPr>
        <w:t>izmet alanları</w:t>
      </w:r>
      <w:r w:rsidR="002E1114" w:rsidRPr="00AF718D">
        <w:rPr>
          <w:rFonts w:ascii="Cambria" w:hAnsi="Cambria" w:cs="Times New Roman"/>
          <w:sz w:val="24"/>
          <w:szCs w:val="24"/>
        </w:rPr>
        <w:t xml:space="preserve"> </w:t>
      </w:r>
      <w:r w:rsidR="00572670" w:rsidRPr="00AF718D">
        <w:rPr>
          <w:rFonts w:ascii="Cambria" w:hAnsi="Cambria" w:cs="Times New Roman"/>
          <w:sz w:val="24"/>
          <w:szCs w:val="24"/>
        </w:rPr>
        <w:t>olarak adlandırılmaktadır.</w:t>
      </w:r>
    </w:p>
    <w:sectPr w:rsidR="00560A7C" w:rsidRPr="00AF718D" w:rsidSect="00DF64A5">
      <w:headerReference w:type="default" r:id="rId7"/>
      <w:footerReference w:type="default" r:id="rId8"/>
      <w:pgSz w:w="11906" w:h="16838"/>
      <w:pgMar w:top="1417" w:right="1416" w:bottom="1417" w:left="1417" w:header="3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4EA9" w14:textId="77777777" w:rsidR="0002283A" w:rsidRDefault="0002283A" w:rsidP="00E42724">
      <w:pPr>
        <w:spacing w:after="0" w:line="240" w:lineRule="auto"/>
      </w:pPr>
      <w:r>
        <w:separator/>
      </w:r>
    </w:p>
  </w:endnote>
  <w:endnote w:type="continuationSeparator" w:id="0">
    <w:p w14:paraId="4C3B02FA" w14:textId="77777777" w:rsidR="0002283A" w:rsidRDefault="0002283A" w:rsidP="00E4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1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2977"/>
      <w:gridCol w:w="3686"/>
      <w:gridCol w:w="2835"/>
    </w:tblGrid>
    <w:tr w:rsidR="00560A7C" w:rsidRPr="00560A7C" w14:paraId="7D6500A1" w14:textId="77777777" w:rsidTr="00AF718D">
      <w:trPr>
        <w:trHeight w:val="170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2B8E79E" w14:textId="4CEE9275" w:rsidR="00560A7C" w:rsidRPr="00560A7C" w:rsidRDefault="00AF718D" w:rsidP="00AF718D">
          <w:pPr>
            <w:ind w:left="360" w:right="-425"/>
            <w:rPr>
              <w:rFonts w:ascii="Cambria" w:hAnsi="Cambria" w:cs="Times New Roman"/>
              <w:b/>
            </w:rPr>
          </w:pPr>
          <w:r>
            <w:rPr>
              <w:rFonts w:ascii="Cambria" w:hAnsi="Cambria" w:cs="Times New Roman"/>
              <w:b/>
            </w:rPr>
            <w:t xml:space="preserve">         </w:t>
          </w:r>
          <w:r w:rsidR="00560A7C" w:rsidRPr="00560A7C">
            <w:rPr>
              <w:rFonts w:ascii="Cambria" w:hAnsi="Cambria" w:cs="Times New Roman"/>
              <w:b/>
            </w:rPr>
            <w:t>Hazırlayan</w:t>
          </w:r>
        </w:p>
      </w:tc>
      <w:tc>
        <w:tcPr>
          <w:tcW w:w="368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A9A4BF4" w14:textId="3AB1AAB4" w:rsidR="00560A7C" w:rsidRPr="00560A7C" w:rsidRDefault="00AF718D" w:rsidP="00AF718D">
          <w:pPr>
            <w:ind w:right="-425"/>
            <w:rPr>
              <w:rFonts w:ascii="Cambria" w:hAnsi="Cambria" w:cs="Times New Roman"/>
              <w:b/>
            </w:rPr>
          </w:pPr>
          <w:r w:rsidRPr="00AF718D">
            <w:rPr>
              <w:rFonts w:ascii="Cambria" w:hAnsi="Cambria" w:cs="Times New Roman"/>
              <w:b/>
            </w:rPr>
            <w:t xml:space="preserve">                </w:t>
          </w:r>
          <w:r>
            <w:rPr>
              <w:rFonts w:ascii="Cambria" w:hAnsi="Cambria" w:cs="Times New Roman"/>
              <w:b/>
            </w:rPr>
            <w:t xml:space="preserve">     </w:t>
          </w:r>
          <w:r w:rsidR="00560A7C" w:rsidRPr="00560A7C">
            <w:rPr>
              <w:rFonts w:ascii="Cambria" w:hAnsi="Cambria" w:cs="Times New Roman"/>
              <w:b/>
            </w:rPr>
            <w:t>Yürürlük Onayı</w:t>
          </w:r>
        </w:p>
      </w:tc>
      <w:tc>
        <w:tcPr>
          <w:tcW w:w="283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C6081EB" w14:textId="77777777" w:rsidR="00560A7C" w:rsidRPr="00560A7C" w:rsidRDefault="00560A7C" w:rsidP="00AF718D">
          <w:pPr>
            <w:ind w:left="360" w:right="-425"/>
            <w:rPr>
              <w:rFonts w:ascii="Cambria" w:hAnsi="Cambria" w:cs="Times New Roman"/>
              <w:b/>
            </w:rPr>
          </w:pPr>
          <w:r w:rsidRPr="00560A7C">
            <w:rPr>
              <w:rFonts w:ascii="Cambria" w:hAnsi="Cambria" w:cs="Times New Roman"/>
              <w:b/>
            </w:rPr>
            <w:t>Kalite Sistem Onayı</w:t>
          </w:r>
        </w:p>
      </w:tc>
    </w:tr>
    <w:tr w:rsidR="00560A7C" w:rsidRPr="00560A7C" w14:paraId="19D0BE90" w14:textId="77777777" w:rsidTr="00AF718D">
      <w:trPr>
        <w:trHeight w:val="170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6D62377" w14:textId="77777777" w:rsidR="00560A7C" w:rsidRPr="00560A7C" w:rsidRDefault="00560A7C" w:rsidP="00560A7C">
          <w:pPr>
            <w:ind w:left="360" w:right="-425"/>
            <w:rPr>
              <w:rFonts w:ascii="Cambria" w:hAnsi="Cambria" w:cs="Times New Roman"/>
            </w:rPr>
          </w:pPr>
          <w:r w:rsidRPr="00560A7C">
            <w:rPr>
              <w:rFonts w:ascii="Cambria" w:hAnsi="Cambria" w:cs="Times New Roman"/>
            </w:rPr>
            <w:t>Birim Kalite Sorumlusu</w:t>
          </w:r>
        </w:p>
      </w:tc>
      <w:tc>
        <w:tcPr>
          <w:tcW w:w="368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01B5331" w14:textId="77777777" w:rsidR="00560A7C" w:rsidRPr="00560A7C" w:rsidRDefault="00560A7C" w:rsidP="00560A7C">
          <w:pPr>
            <w:ind w:left="360" w:right="-425"/>
            <w:rPr>
              <w:rFonts w:ascii="Cambria" w:hAnsi="Cambria" w:cs="Times New Roman"/>
            </w:rPr>
          </w:pPr>
          <w:r w:rsidRPr="00560A7C">
            <w:rPr>
              <w:rFonts w:ascii="Cambria" w:hAnsi="Cambria" w:cs="Times New Roman"/>
            </w:rPr>
            <w:t>Kalite Koordinatör Yardımcısı</w:t>
          </w:r>
        </w:p>
      </w:tc>
      <w:tc>
        <w:tcPr>
          <w:tcW w:w="283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35332CD" w14:textId="77777777" w:rsidR="00560A7C" w:rsidRPr="00560A7C" w:rsidRDefault="00560A7C" w:rsidP="00560A7C">
          <w:pPr>
            <w:ind w:left="360" w:right="-425"/>
            <w:rPr>
              <w:rFonts w:ascii="Cambria" w:hAnsi="Cambria" w:cs="Times New Roman"/>
            </w:rPr>
          </w:pPr>
          <w:r w:rsidRPr="00560A7C">
            <w:rPr>
              <w:rFonts w:ascii="Cambria" w:hAnsi="Cambria" w:cs="Times New Roman"/>
            </w:rPr>
            <w:t>Kalite Koordinatörü</w:t>
          </w:r>
        </w:p>
      </w:tc>
    </w:tr>
  </w:tbl>
  <w:p w14:paraId="478E24E6" w14:textId="77777777" w:rsidR="00560A7C" w:rsidRDefault="00560A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CF977" w14:textId="77777777" w:rsidR="0002283A" w:rsidRDefault="0002283A" w:rsidP="00E42724">
      <w:pPr>
        <w:spacing w:after="0" w:line="240" w:lineRule="auto"/>
      </w:pPr>
      <w:r>
        <w:separator/>
      </w:r>
    </w:p>
  </w:footnote>
  <w:footnote w:type="continuationSeparator" w:id="0">
    <w:p w14:paraId="7F289431" w14:textId="77777777" w:rsidR="0002283A" w:rsidRDefault="0002283A" w:rsidP="00E42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493" w:type="dxa"/>
      <w:tblLook w:val="04A0" w:firstRow="1" w:lastRow="0" w:firstColumn="1" w:lastColumn="0" w:noHBand="0" w:noVBand="1"/>
    </w:tblPr>
    <w:tblGrid>
      <w:gridCol w:w="2249"/>
      <w:gridCol w:w="3842"/>
      <w:gridCol w:w="1729"/>
      <w:gridCol w:w="1673"/>
    </w:tblGrid>
    <w:tr w:rsidR="006C0544" w14:paraId="1DC7AE7D" w14:textId="77777777" w:rsidTr="00540C4D">
      <w:trPr>
        <w:trHeight w:val="274"/>
      </w:trPr>
      <w:tc>
        <w:tcPr>
          <w:tcW w:w="2249" w:type="dxa"/>
          <w:vMerge w:val="restart"/>
          <w:vAlign w:val="center"/>
        </w:tcPr>
        <w:p w14:paraId="7259AF73" w14:textId="65F0C775" w:rsidR="006C0544" w:rsidRDefault="006C0544" w:rsidP="00E42724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42CA01A" wp14:editId="6C2BF54E">
                <wp:extent cx="842051" cy="805815"/>
                <wp:effectExtent l="0" t="0" r="0" b="0"/>
                <wp:docPr id="1749215353" name="Resim 2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475" cy="810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vAlign w:val="center"/>
        </w:tcPr>
        <w:p w14:paraId="75ACC7B5" w14:textId="77777777" w:rsidR="006C0544" w:rsidRPr="00AF718D" w:rsidRDefault="006C0544" w:rsidP="00E42724">
          <w:pPr>
            <w:pStyle w:val="stBilgi"/>
            <w:jc w:val="center"/>
            <w:rPr>
              <w:rFonts w:ascii="Cambria" w:hAnsi="Cambria" w:cs="Times New Roman"/>
              <w:b/>
            </w:rPr>
          </w:pPr>
          <w:r w:rsidRPr="00AF718D">
            <w:rPr>
              <w:rFonts w:ascii="Cambria" w:hAnsi="Cambria" w:cs="Times New Roman"/>
              <w:b/>
              <w:sz w:val="28"/>
              <w:szCs w:val="28"/>
            </w:rPr>
            <w:t>KURULUŞ BAĞLAM, KAPSAM VE SINIRI</w:t>
          </w:r>
        </w:p>
      </w:tc>
      <w:tc>
        <w:tcPr>
          <w:tcW w:w="1729" w:type="dxa"/>
          <w:vAlign w:val="center"/>
        </w:tcPr>
        <w:p w14:paraId="0076718E" w14:textId="4FD71580" w:rsidR="006C0544" w:rsidRPr="00AF718D" w:rsidRDefault="006C0544" w:rsidP="006C0544">
          <w:pPr>
            <w:rPr>
              <w:rFonts w:ascii="Cambria" w:hAnsi="Cambria" w:cs="Times New Roman"/>
              <w:color w:val="000000"/>
            </w:rPr>
          </w:pPr>
          <w:r w:rsidRPr="00AF718D">
            <w:rPr>
              <w:rFonts w:ascii="Cambria" w:hAnsi="Cambria" w:cs="Times New Roman"/>
              <w:color w:val="000000"/>
            </w:rPr>
            <w:t>Doküman No</w:t>
          </w:r>
        </w:p>
      </w:tc>
      <w:tc>
        <w:tcPr>
          <w:tcW w:w="1673" w:type="dxa"/>
          <w:vAlign w:val="center"/>
        </w:tcPr>
        <w:p w14:paraId="5AEEFF5E" w14:textId="15DADC94" w:rsidR="006C0544" w:rsidRPr="00AF718D" w:rsidRDefault="006C0544" w:rsidP="00E42724">
          <w:pPr>
            <w:pStyle w:val="stBilgi"/>
            <w:jc w:val="center"/>
            <w:rPr>
              <w:rFonts w:ascii="Cambria" w:hAnsi="Cambria" w:cs="Times New Roman"/>
            </w:rPr>
          </w:pPr>
          <w:r w:rsidRPr="00AF718D">
            <w:rPr>
              <w:rFonts w:ascii="Cambria" w:hAnsi="Cambria" w:cs="Times New Roman"/>
            </w:rPr>
            <w:t>ENYS</w:t>
          </w:r>
          <w:r w:rsidR="00540C4D">
            <w:rPr>
              <w:rFonts w:ascii="Cambria" w:hAnsi="Cambria" w:cs="Times New Roman"/>
            </w:rPr>
            <w:t>-</w:t>
          </w:r>
          <w:r w:rsidRPr="00AF718D">
            <w:rPr>
              <w:rFonts w:ascii="Cambria" w:hAnsi="Cambria" w:cs="Times New Roman"/>
            </w:rPr>
            <w:t>FR</w:t>
          </w:r>
          <w:r w:rsidR="004D72F5">
            <w:rPr>
              <w:rFonts w:ascii="Cambria" w:hAnsi="Cambria" w:cs="Times New Roman"/>
            </w:rPr>
            <w:t>M</w:t>
          </w:r>
          <w:r w:rsidR="00540C4D">
            <w:rPr>
              <w:rFonts w:ascii="Cambria" w:hAnsi="Cambria" w:cs="Times New Roman"/>
            </w:rPr>
            <w:t>-</w:t>
          </w:r>
          <w:r w:rsidR="009E4352">
            <w:rPr>
              <w:rFonts w:ascii="Cambria" w:hAnsi="Cambria" w:cs="Times New Roman"/>
            </w:rPr>
            <w:t>0</w:t>
          </w:r>
          <w:r w:rsidRPr="00AF718D">
            <w:rPr>
              <w:rFonts w:ascii="Cambria" w:hAnsi="Cambria" w:cs="Times New Roman"/>
            </w:rPr>
            <w:t>01</w:t>
          </w:r>
        </w:p>
      </w:tc>
    </w:tr>
    <w:tr w:rsidR="006C0544" w14:paraId="64C1776C" w14:textId="77777777" w:rsidTr="00540C4D">
      <w:tc>
        <w:tcPr>
          <w:tcW w:w="2249" w:type="dxa"/>
          <w:vMerge/>
          <w:vAlign w:val="center"/>
        </w:tcPr>
        <w:p w14:paraId="107DC196" w14:textId="77777777" w:rsidR="006C0544" w:rsidRDefault="006C0544" w:rsidP="00E42724">
          <w:pPr>
            <w:pStyle w:val="stBilgi"/>
            <w:jc w:val="center"/>
          </w:pPr>
        </w:p>
      </w:tc>
      <w:tc>
        <w:tcPr>
          <w:tcW w:w="3842" w:type="dxa"/>
          <w:vMerge/>
          <w:vAlign w:val="center"/>
        </w:tcPr>
        <w:p w14:paraId="4378589B" w14:textId="77777777" w:rsidR="006C0544" w:rsidRPr="00F57264" w:rsidRDefault="006C054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29" w:type="dxa"/>
          <w:vAlign w:val="center"/>
        </w:tcPr>
        <w:p w14:paraId="7AEC063A" w14:textId="0960A05A" w:rsidR="006C0544" w:rsidRPr="00AF718D" w:rsidRDefault="006C0544" w:rsidP="006C0544">
          <w:pPr>
            <w:rPr>
              <w:rFonts w:ascii="Cambria" w:hAnsi="Cambria" w:cs="Times New Roman"/>
              <w:color w:val="000000"/>
            </w:rPr>
          </w:pPr>
          <w:r w:rsidRPr="00AF718D">
            <w:rPr>
              <w:rFonts w:ascii="Cambria" w:hAnsi="Cambria" w:cs="Times New Roman"/>
              <w:color w:val="000000"/>
            </w:rPr>
            <w:t>İlk Yayın Tarihi</w:t>
          </w:r>
        </w:p>
      </w:tc>
      <w:tc>
        <w:tcPr>
          <w:tcW w:w="1673" w:type="dxa"/>
          <w:vAlign w:val="center"/>
        </w:tcPr>
        <w:p w14:paraId="4BB7C9B1" w14:textId="6AF36489" w:rsidR="006C0544" w:rsidRPr="00AF718D" w:rsidRDefault="006C0544" w:rsidP="00E42724">
          <w:pPr>
            <w:pStyle w:val="stBilgi"/>
            <w:jc w:val="center"/>
            <w:rPr>
              <w:rFonts w:ascii="Cambria" w:hAnsi="Cambria" w:cs="Times New Roman"/>
            </w:rPr>
          </w:pPr>
          <w:r w:rsidRPr="00AF718D">
            <w:rPr>
              <w:rFonts w:ascii="Cambria" w:hAnsi="Cambria" w:cs="Times New Roman"/>
            </w:rPr>
            <w:t>2</w:t>
          </w:r>
          <w:r w:rsidR="00222418" w:rsidRPr="00AF718D">
            <w:rPr>
              <w:rFonts w:ascii="Cambria" w:hAnsi="Cambria" w:cs="Times New Roman"/>
            </w:rPr>
            <w:t>8</w:t>
          </w:r>
          <w:r w:rsidRPr="00AF718D">
            <w:rPr>
              <w:rFonts w:ascii="Cambria" w:hAnsi="Cambria" w:cs="Times New Roman"/>
            </w:rPr>
            <w:t>.04.2025</w:t>
          </w:r>
        </w:p>
      </w:tc>
    </w:tr>
    <w:tr w:rsidR="006C0544" w14:paraId="7CE61643" w14:textId="77777777" w:rsidTr="00540C4D">
      <w:trPr>
        <w:trHeight w:val="269"/>
      </w:trPr>
      <w:tc>
        <w:tcPr>
          <w:tcW w:w="2249" w:type="dxa"/>
          <w:vMerge/>
          <w:vAlign w:val="center"/>
        </w:tcPr>
        <w:p w14:paraId="6D0F4831" w14:textId="77777777" w:rsidR="006C0544" w:rsidRDefault="006C0544" w:rsidP="00E42724">
          <w:pPr>
            <w:pStyle w:val="stBilgi"/>
            <w:jc w:val="center"/>
          </w:pPr>
        </w:p>
      </w:tc>
      <w:tc>
        <w:tcPr>
          <w:tcW w:w="3842" w:type="dxa"/>
          <w:vMerge/>
          <w:vAlign w:val="center"/>
        </w:tcPr>
        <w:p w14:paraId="7E517775" w14:textId="77777777" w:rsidR="006C0544" w:rsidRPr="00F57264" w:rsidRDefault="006C054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29" w:type="dxa"/>
          <w:vAlign w:val="center"/>
        </w:tcPr>
        <w:p w14:paraId="1660C6DB" w14:textId="5AF44FCC" w:rsidR="006C0544" w:rsidRPr="00AF718D" w:rsidRDefault="006C0544" w:rsidP="006C0544">
          <w:pPr>
            <w:rPr>
              <w:rFonts w:ascii="Cambria" w:hAnsi="Cambria" w:cs="Times New Roman"/>
              <w:color w:val="000000"/>
            </w:rPr>
          </w:pPr>
          <w:r w:rsidRPr="00AF718D">
            <w:rPr>
              <w:rFonts w:ascii="Cambria" w:hAnsi="Cambria" w:cs="Times New Roman"/>
              <w:color w:val="000000"/>
            </w:rPr>
            <w:t>Revizyon Tarihi</w:t>
          </w:r>
        </w:p>
      </w:tc>
      <w:tc>
        <w:tcPr>
          <w:tcW w:w="1673" w:type="dxa"/>
          <w:vAlign w:val="center"/>
        </w:tcPr>
        <w:p w14:paraId="19B98312" w14:textId="77777777" w:rsidR="006C0544" w:rsidRPr="00AF718D" w:rsidRDefault="006C0544" w:rsidP="00E42724">
          <w:pPr>
            <w:pStyle w:val="stBilgi"/>
            <w:jc w:val="center"/>
            <w:rPr>
              <w:rFonts w:ascii="Cambria" w:hAnsi="Cambria" w:cs="Times New Roman"/>
            </w:rPr>
          </w:pPr>
          <w:r w:rsidRPr="00AF718D">
            <w:rPr>
              <w:rFonts w:ascii="Cambria" w:hAnsi="Cambria" w:cs="Times New Roman"/>
            </w:rPr>
            <w:t>-</w:t>
          </w:r>
        </w:p>
      </w:tc>
    </w:tr>
    <w:tr w:rsidR="006C0544" w14:paraId="32B88562" w14:textId="77777777" w:rsidTr="00540C4D">
      <w:trPr>
        <w:trHeight w:val="271"/>
      </w:trPr>
      <w:tc>
        <w:tcPr>
          <w:tcW w:w="2249" w:type="dxa"/>
          <w:vMerge/>
          <w:vAlign w:val="center"/>
        </w:tcPr>
        <w:p w14:paraId="21F1088B" w14:textId="77777777" w:rsidR="006C0544" w:rsidRDefault="006C0544" w:rsidP="00E42724">
          <w:pPr>
            <w:pStyle w:val="stBilgi"/>
            <w:jc w:val="center"/>
          </w:pPr>
        </w:p>
      </w:tc>
      <w:tc>
        <w:tcPr>
          <w:tcW w:w="3842" w:type="dxa"/>
          <w:vMerge/>
          <w:vAlign w:val="center"/>
        </w:tcPr>
        <w:p w14:paraId="36E18E3E" w14:textId="77777777" w:rsidR="006C0544" w:rsidRPr="00F57264" w:rsidRDefault="006C054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29" w:type="dxa"/>
          <w:vAlign w:val="center"/>
        </w:tcPr>
        <w:p w14:paraId="061AC0E3" w14:textId="149B0137" w:rsidR="006C0544" w:rsidRPr="00AF718D" w:rsidRDefault="00222418" w:rsidP="006C0544">
          <w:pPr>
            <w:rPr>
              <w:rFonts w:ascii="Cambria" w:hAnsi="Cambria" w:cs="Times New Roman"/>
              <w:color w:val="000000"/>
            </w:rPr>
          </w:pPr>
          <w:r w:rsidRPr="00AF718D">
            <w:rPr>
              <w:rFonts w:ascii="Cambria" w:hAnsi="Cambria" w:cs="Times New Roman"/>
              <w:color w:val="000000"/>
            </w:rPr>
            <w:t>Revizyon No</w:t>
          </w:r>
        </w:p>
      </w:tc>
      <w:tc>
        <w:tcPr>
          <w:tcW w:w="1673" w:type="dxa"/>
          <w:vAlign w:val="center"/>
        </w:tcPr>
        <w:p w14:paraId="4B666835" w14:textId="1664C1E6" w:rsidR="006C0544" w:rsidRPr="00AF718D" w:rsidRDefault="00222418" w:rsidP="00222418">
          <w:pPr>
            <w:pStyle w:val="stBilgi"/>
            <w:jc w:val="center"/>
            <w:rPr>
              <w:rFonts w:ascii="Cambria" w:hAnsi="Cambria" w:cs="Times New Roman"/>
            </w:rPr>
          </w:pPr>
          <w:r w:rsidRPr="00AF718D">
            <w:rPr>
              <w:rFonts w:ascii="Cambria" w:hAnsi="Cambria" w:cs="Times New Roman"/>
            </w:rPr>
            <w:t>0</w:t>
          </w:r>
        </w:p>
      </w:tc>
    </w:tr>
    <w:tr w:rsidR="006C0544" w14:paraId="249E7E39" w14:textId="77777777" w:rsidTr="00540C4D">
      <w:trPr>
        <w:trHeight w:val="261"/>
      </w:trPr>
      <w:tc>
        <w:tcPr>
          <w:tcW w:w="2249" w:type="dxa"/>
          <w:vMerge/>
          <w:vAlign w:val="center"/>
        </w:tcPr>
        <w:p w14:paraId="78C0EA97" w14:textId="77777777" w:rsidR="006C0544" w:rsidRDefault="006C0544" w:rsidP="00E42724">
          <w:pPr>
            <w:pStyle w:val="stBilgi"/>
            <w:jc w:val="center"/>
          </w:pPr>
        </w:p>
      </w:tc>
      <w:tc>
        <w:tcPr>
          <w:tcW w:w="3842" w:type="dxa"/>
          <w:vMerge/>
          <w:vAlign w:val="center"/>
        </w:tcPr>
        <w:p w14:paraId="1BF4A981" w14:textId="77777777" w:rsidR="006C0544" w:rsidRPr="00F57264" w:rsidRDefault="006C054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29" w:type="dxa"/>
          <w:vAlign w:val="center"/>
        </w:tcPr>
        <w:p w14:paraId="14177D14" w14:textId="244BE9F8" w:rsidR="006C0544" w:rsidRPr="00AF718D" w:rsidRDefault="006C0544" w:rsidP="006C0544">
          <w:pPr>
            <w:rPr>
              <w:rFonts w:ascii="Cambria" w:hAnsi="Cambria" w:cs="Times New Roman"/>
              <w:color w:val="000000"/>
            </w:rPr>
          </w:pPr>
          <w:r w:rsidRPr="00AF718D">
            <w:rPr>
              <w:rFonts w:ascii="Cambria" w:hAnsi="Cambria" w:cs="Times New Roman"/>
              <w:color w:val="000000"/>
            </w:rPr>
            <w:t>Sayfa No</w:t>
          </w:r>
        </w:p>
      </w:tc>
      <w:tc>
        <w:tcPr>
          <w:tcW w:w="1673" w:type="dxa"/>
          <w:vAlign w:val="center"/>
        </w:tcPr>
        <w:p w14:paraId="6426191E" w14:textId="3FCA77E0" w:rsidR="006C0544" w:rsidRPr="00AF718D" w:rsidRDefault="00C83D33" w:rsidP="00E42724">
          <w:pPr>
            <w:pStyle w:val="stBilgi"/>
            <w:jc w:val="center"/>
            <w:rPr>
              <w:rFonts w:ascii="Cambria" w:hAnsi="Cambria" w:cs="Times New Roman"/>
            </w:rPr>
          </w:pPr>
          <w:r w:rsidRPr="00AF718D">
            <w:rPr>
              <w:rFonts w:ascii="Cambria" w:hAnsi="Cambria" w:cs="Times New Roman"/>
            </w:rPr>
            <w:fldChar w:fldCharType="begin"/>
          </w:r>
          <w:r w:rsidRPr="00AF718D">
            <w:rPr>
              <w:rFonts w:ascii="Cambria" w:hAnsi="Cambria" w:cs="Times New Roman"/>
            </w:rPr>
            <w:instrText>PAGE  \* Arabic  \* MERGEFORMAT</w:instrText>
          </w:r>
          <w:r w:rsidRPr="00AF718D">
            <w:rPr>
              <w:rFonts w:ascii="Cambria" w:hAnsi="Cambria" w:cs="Times New Roman"/>
            </w:rPr>
            <w:fldChar w:fldCharType="separate"/>
          </w:r>
          <w:r w:rsidRPr="00AF718D">
            <w:rPr>
              <w:rFonts w:ascii="Cambria" w:hAnsi="Cambria" w:cs="Times New Roman"/>
            </w:rPr>
            <w:t>1</w:t>
          </w:r>
          <w:r w:rsidRPr="00AF718D">
            <w:rPr>
              <w:rFonts w:ascii="Cambria" w:hAnsi="Cambria" w:cs="Times New Roman"/>
            </w:rPr>
            <w:fldChar w:fldCharType="end"/>
          </w:r>
          <w:r w:rsidRPr="00AF718D">
            <w:rPr>
              <w:rFonts w:ascii="Cambria" w:hAnsi="Cambria" w:cs="Times New Roman"/>
            </w:rPr>
            <w:t>/</w:t>
          </w:r>
          <w:r w:rsidRPr="00AF718D">
            <w:rPr>
              <w:rFonts w:ascii="Cambria" w:hAnsi="Cambria" w:cs="Times New Roman"/>
            </w:rPr>
            <w:fldChar w:fldCharType="begin"/>
          </w:r>
          <w:r w:rsidRPr="00AF718D">
            <w:rPr>
              <w:rFonts w:ascii="Cambria" w:hAnsi="Cambria" w:cs="Times New Roman"/>
            </w:rPr>
            <w:instrText>NUMPAGES  \* Arabic  \* MERGEFORMAT</w:instrText>
          </w:r>
          <w:r w:rsidRPr="00AF718D">
            <w:rPr>
              <w:rFonts w:ascii="Cambria" w:hAnsi="Cambria" w:cs="Times New Roman"/>
            </w:rPr>
            <w:fldChar w:fldCharType="separate"/>
          </w:r>
          <w:r w:rsidRPr="00AF718D">
            <w:rPr>
              <w:rFonts w:ascii="Cambria" w:hAnsi="Cambria" w:cs="Times New Roman"/>
            </w:rPr>
            <w:t>2</w:t>
          </w:r>
          <w:r w:rsidRPr="00AF718D">
            <w:rPr>
              <w:rFonts w:ascii="Cambria" w:hAnsi="Cambria" w:cs="Times New Roman"/>
            </w:rPr>
            <w:fldChar w:fldCharType="end"/>
          </w:r>
        </w:p>
      </w:tc>
    </w:tr>
  </w:tbl>
  <w:p w14:paraId="6BE1C90E" w14:textId="1F972578" w:rsidR="00E42724" w:rsidRDefault="002D03FB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440FDD" wp14:editId="1ABDA320">
          <wp:simplePos x="0" y="0"/>
          <wp:positionH relativeFrom="column">
            <wp:posOffset>-979170</wp:posOffset>
          </wp:positionH>
          <wp:positionV relativeFrom="paragraph">
            <wp:posOffset>-1209675</wp:posOffset>
          </wp:positionV>
          <wp:extent cx="7718400" cy="10713600"/>
          <wp:effectExtent l="0" t="0" r="0" b="0"/>
          <wp:wrapNone/>
          <wp:docPr id="928852087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400" cy="107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E8"/>
    <w:multiLevelType w:val="hybridMultilevel"/>
    <w:tmpl w:val="0F0A795A"/>
    <w:lvl w:ilvl="0" w:tplc="532E5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E3673"/>
    <w:multiLevelType w:val="hybridMultilevel"/>
    <w:tmpl w:val="460E11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577B"/>
    <w:multiLevelType w:val="hybridMultilevel"/>
    <w:tmpl w:val="A0F41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3EB0"/>
    <w:multiLevelType w:val="hybridMultilevel"/>
    <w:tmpl w:val="385A25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D1958"/>
    <w:multiLevelType w:val="hybridMultilevel"/>
    <w:tmpl w:val="FC120770"/>
    <w:lvl w:ilvl="0" w:tplc="5B4CD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02593"/>
    <w:multiLevelType w:val="hybridMultilevel"/>
    <w:tmpl w:val="A634B5E0"/>
    <w:lvl w:ilvl="0" w:tplc="CFD0DA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91534"/>
    <w:multiLevelType w:val="hybridMultilevel"/>
    <w:tmpl w:val="68F02B10"/>
    <w:lvl w:ilvl="0" w:tplc="A5FE76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D6898"/>
    <w:multiLevelType w:val="hybridMultilevel"/>
    <w:tmpl w:val="6A5A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83E3F"/>
    <w:multiLevelType w:val="hybridMultilevel"/>
    <w:tmpl w:val="9EE2EEF0"/>
    <w:lvl w:ilvl="0" w:tplc="843C6F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E4A54"/>
    <w:multiLevelType w:val="hybridMultilevel"/>
    <w:tmpl w:val="2F068774"/>
    <w:lvl w:ilvl="0" w:tplc="7E46ABE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D24AB0"/>
    <w:multiLevelType w:val="hybridMultilevel"/>
    <w:tmpl w:val="27ECF21E"/>
    <w:lvl w:ilvl="0" w:tplc="A4D0281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B077D"/>
    <w:multiLevelType w:val="hybridMultilevel"/>
    <w:tmpl w:val="BF54AC7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A6DB0"/>
    <w:multiLevelType w:val="hybridMultilevel"/>
    <w:tmpl w:val="50FC2604"/>
    <w:lvl w:ilvl="0" w:tplc="9808F1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318C4"/>
    <w:multiLevelType w:val="hybridMultilevel"/>
    <w:tmpl w:val="B082F4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060FB"/>
    <w:multiLevelType w:val="hybridMultilevel"/>
    <w:tmpl w:val="004E13E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2AB0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7F3C46"/>
    <w:multiLevelType w:val="hybridMultilevel"/>
    <w:tmpl w:val="2EB896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285582">
    <w:abstractNumId w:val="9"/>
  </w:num>
  <w:num w:numId="2" w16cid:durableId="954748589">
    <w:abstractNumId w:val="11"/>
  </w:num>
  <w:num w:numId="3" w16cid:durableId="1482963227">
    <w:abstractNumId w:val="12"/>
  </w:num>
  <w:num w:numId="4" w16cid:durableId="1828545339">
    <w:abstractNumId w:val="5"/>
  </w:num>
  <w:num w:numId="5" w16cid:durableId="2077893411">
    <w:abstractNumId w:val="8"/>
  </w:num>
  <w:num w:numId="6" w16cid:durableId="1861309077">
    <w:abstractNumId w:val="10"/>
  </w:num>
  <w:num w:numId="7" w16cid:durableId="1000236862">
    <w:abstractNumId w:val="0"/>
  </w:num>
  <w:num w:numId="8" w16cid:durableId="347604836">
    <w:abstractNumId w:val="15"/>
  </w:num>
  <w:num w:numId="9" w16cid:durableId="1388916382">
    <w:abstractNumId w:val="4"/>
  </w:num>
  <w:num w:numId="10" w16cid:durableId="1814449538">
    <w:abstractNumId w:val="14"/>
  </w:num>
  <w:num w:numId="11" w16cid:durableId="1826433402">
    <w:abstractNumId w:val="6"/>
  </w:num>
  <w:num w:numId="12" w16cid:durableId="2074962039">
    <w:abstractNumId w:val="13"/>
  </w:num>
  <w:num w:numId="13" w16cid:durableId="1939950452">
    <w:abstractNumId w:val="1"/>
  </w:num>
  <w:num w:numId="14" w16cid:durableId="1123187011">
    <w:abstractNumId w:val="7"/>
  </w:num>
  <w:num w:numId="15" w16cid:durableId="272127937">
    <w:abstractNumId w:val="3"/>
  </w:num>
  <w:num w:numId="16" w16cid:durableId="866261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24"/>
    <w:rsid w:val="00017218"/>
    <w:rsid w:val="0002283A"/>
    <w:rsid w:val="0003204C"/>
    <w:rsid w:val="000440C1"/>
    <w:rsid w:val="00076A7C"/>
    <w:rsid w:val="0008036F"/>
    <w:rsid w:val="0008698E"/>
    <w:rsid w:val="000B6A9A"/>
    <w:rsid w:val="001134EF"/>
    <w:rsid w:val="001148EB"/>
    <w:rsid w:val="00125242"/>
    <w:rsid w:val="00133067"/>
    <w:rsid w:val="00162F57"/>
    <w:rsid w:val="001D6031"/>
    <w:rsid w:val="00222418"/>
    <w:rsid w:val="002C5664"/>
    <w:rsid w:val="002D03FB"/>
    <w:rsid w:val="002E1114"/>
    <w:rsid w:val="0030630A"/>
    <w:rsid w:val="003516D6"/>
    <w:rsid w:val="00355BE8"/>
    <w:rsid w:val="00361382"/>
    <w:rsid w:val="0037721E"/>
    <w:rsid w:val="003900FA"/>
    <w:rsid w:val="003B5DAE"/>
    <w:rsid w:val="003B6F96"/>
    <w:rsid w:val="003C0B77"/>
    <w:rsid w:val="004208FC"/>
    <w:rsid w:val="004268C5"/>
    <w:rsid w:val="00450DB5"/>
    <w:rsid w:val="00457FF3"/>
    <w:rsid w:val="00485E4A"/>
    <w:rsid w:val="0049415F"/>
    <w:rsid w:val="004D72F5"/>
    <w:rsid w:val="00515A9E"/>
    <w:rsid w:val="005209C6"/>
    <w:rsid w:val="00536485"/>
    <w:rsid w:val="00540C4D"/>
    <w:rsid w:val="00551A58"/>
    <w:rsid w:val="00560A7C"/>
    <w:rsid w:val="00572670"/>
    <w:rsid w:val="00582CF1"/>
    <w:rsid w:val="005946A5"/>
    <w:rsid w:val="005B0850"/>
    <w:rsid w:val="005C66EE"/>
    <w:rsid w:val="006070C4"/>
    <w:rsid w:val="00624D6D"/>
    <w:rsid w:val="00657BAB"/>
    <w:rsid w:val="00676BA6"/>
    <w:rsid w:val="006A3EC2"/>
    <w:rsid w:val="006B540D"/>
    <w:rsid w:val="006C0544"/>
    <w:rsid w:val="00720CC4"/>
    <w:rsid w:val="00752513"/>
    <w:rsid w:val="00761D7A"/>
    <w:rsid w:val="00762BE9"/>
    <w:rsid w:val="007874D3"/>
    <w:rsid w:val="007D7D0C"/>
    <w:rsid w:val="008323ED"/>
    <w:rsid w:val="0083338A"/>
    <w:rsid w:val="008473EE"/>
    <w:rsid w:val="008D40EF"/>
    <w:rsid w:val="008D74A2"/>
    <w:rsid w:val="008F265F"/>
    <w:rsid w:val="00903EF6"/>
    <w:rsid w:val="009426A6"/>
    <w:rsid w:val="009463D3"/>
    <w:rsid w:val="00955064"/>
    <w:rsid w:val="00963715"/>
    <w:rsid w:val="00963799"/>
    <w:rsid w:val="0099226C"/>
    <w:rsid w:val="009944B7"/>
    <w:rsid w:val="009B1C4C"/>
    <w:rsid w:val="009C7F5C"/>
    <w:rsid w:val="009E4352"/>
    <w:rsid w:val="00AB1DA8"/>
    <w:rsid w:val="00AF0424"/>
    <w:rsid w:val="00AF718D"/>
    <w:rsid w:val="00B167FC"/>
    <w:rsid w:val="00B3438A"/>
    <w:rsid w:val="00B61976"/>
    <w:rsid w:val="00B6336F"/>
    <w:rsid w:val="00B70A73"/>
    <w:rsid w:val="00BF3EB2"/>
    <w:rsid w:val="00C83D33"/>
    <w:rsid w:val="00CD28DA"/>
    <w:rsid w:val="00CF4AE3"/>
    <w:rsid w:val="00CF4F85"/>
    <w:rsid w:val="00DD0593"/>
    <w:rsid w:val="00DD7DEC"/>
    <w:rsid w:val="00DF64A5"/>
    <w:rsid w:val="00E23FDB"/>
    <w:rsid w:val="00E42724"/>
    <w:rsid w:val="00E54036"/>
    <w:rsid w:val="00ED08D0"/>
    <w:rsid w:val="00ED0C3F"/>
    <w:rsid w:val="00F076A5"/>
    <w:rsid w:val="00F43491"/>
    <w:rsid w:val="00F57264"/>
    <w:rsid w:val="00F70211"/>
    <w:rsid w:val="00F80F63"/>
    <w:rsid w:val="00FB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E1730"/>
  <w15:chartTrackingRefBased/>
  <w15:docId w15:val="{B6D9F887-CFF3-4FD5-AEF9-69DB920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2724"/>
  </w:style>
  <w:style w:type="paragraph" w:styleId="AltBilgi">
    <w:name w:val="footer"/>
    <w:basedOn w:val="Normal"/>
    <w:link w:val="Al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2724"/>
  </w:style>
  <w:style w:type="table" w:styleId="TabloKlavuzu">
    <w:name w:val="Table Grid"/>
    <w:basedOn w:val="NormalTablo"/>
    <w:uiPriority w:val="39"/>
    <w:rsid w:val="00E42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726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E11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ismail savran</cp:lastModifiedBy>
  <cp:revision>43</cp:revision>
  <dcterms:created xsi:type="dcterms:W3CDTF">2025-02-06T10:27:00Z</dcterms:created>
  <dcterms:modified xsi:type="dcterms:W3CDTF">2025-06-04T12:08:00Z</dcterms:modified>
</cp:coreProperties>
</file>