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27DE8" w14:textId="77777777" w:rsidR="00424A16" w:rsidRPr="007D12BC" w:rsidRDefault="00424A16" w:rsidP="00770F69">
      <w:pPr>
        <w:spacing w:before="120" w:after="120" w:line="276" w:lineRule="auto"/>
        <w:ind w:right="-177"/>
        <w:jc w:val="both"/>
        <w:rPr>
          <w:rFonts w:ascii="Cambria" w:hAnsi="Cambria"/>
          <w:b/>
          <w:bCs/>
          <w:color w:val="000000"/>
          <w:sz w:val="24"/>
          <w:szCs w:val="24"/>
        </w:rPr>
      </w:pPr>
      <w:r w:rsidRPr="007D12BC">
        <w:rPr>
          <w:rFonts w:ascii="Cambria" w:hAnsi="Cambria"/>
          <w:b/>
          <w:bCs/>
          <w:color w:val="000000"/>
          <w:sz w:val="24"/>
          <w:szCs w:val="24"/>
        </w:rPr>
        <w:t xml:space="preserve">8.3.Tedarik </w:t>
      </w:r>
    </w:p>
    <w:p w14:paraId="3AD50B51" w14:textId="77777777" w:rsidR="00424A16" w:rsidRPr="007D12BC" w:rsidRDefault="00424A16" w:rsidP="00770F69">
      <w:pPr>
        <w:spacing w:before="120" w:after="120" w:line="276" w:lineRule="auto"/>
        <w:ind w:right="-177"/>
        <w:jc w:val="both"/>
        <w:rPr>
          <w:rFonts w:ascii="Cambria" w:hAnsi="Cambria"/>
          <w:color w:val="212121"/>
          <w:sz w:val="24"/>
          <w:szCs w:val="24"/>
        </w:rPr>
      </w:pPr>
      <w:r w:rsidRPr="007D12BC">
        <w:rPr>
          <w:rFonts w:ascii="Cambria" w:hAnsi="Cambria"/>
          <w:color w:val="212121"/>
          <w:sz w:val="24"/>
          <w:szCs w:val="24"/>
        </w:rPr>
        <w:t>Kuruluş, kuruluşun enerji performansı üzerinde önemli bir etkisi olması beklenen ürün, donanım ve hizmetleri kullanarak enerji temin ederken planlanan veya beklenen çalışma ömrü boyunca enerji performansını değerlendirmek için ölçütler belirleyecek ve uygulayacaktır.</w:t>
      </w:r>
    </w:p>
    <w:p w14:paraId="1A1FFAB2" w14:textId="77777777" w:rsidR="00424A16" w:rsidRPr="007D12BC" w:rsidRDefault="00424A16" w:rsidP="00770F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right="-177"/>
        <w:jc w:val="both"/>
        <w:rPr>
          <w:rFonts w:ascii="Cambria" w:hAnsi="Cambria"/>
          <w:color w:val="212121"/>
          <w:sz w:val="24"/>
          <w:szCs w:val="24"/>
        </w:rPr>
      </w:pPr>
      <w:r w:rsidRPr="007D12BC">
        <w:rPr>
          <w:rFonts w:ascii="Cambria" w:hAnsi="Cambria"/>
          <w:color w:val="212121"/>
          <w:sz w:val="24"/>
          <w:szCs w:val="24"/>
        </w:rPr>
        <w:t xml:space="preserve">Kuruluşlar, </w:t>
      </w:r>
      <w:r w:rsidR="00770F69" w:rsidRPr="007D12BC">
        <w:rPr>
          <w:rFonts w:ascii="Cambria" w:hAnsi="Cambria"/>
          <w:color w:val="212121"/>
          <w:sz w:val="24"/>
          <w:szCs w:val="24"/>
        </w:rPr>
        <w:t>ÖEK’ler</w:t>
      </w:r>
      <w:r w:rsidRPr="007D12BC">
        <w:rPr>
          <w:rFonts w:ascii="Cambria" w:hAnsi="Cambria"/>
          <w:color w:val="212121"/>
          <w:sz w:val="24"/>
          <w:szCs w:val="24"/>
        </w:rPr>
        <w:t xml:space="preserve"> üzerinde etkisi olan veya olabilecek ürün, donanım ve hizmetleri kullanarak enerji temin ederken, tedarikçileri enerji performansının satın alma için değerlendirme ölçütlerinden biri olduğu konusunda bilgilendirmelidir.</w:t>
      </w:r>
    </w:p>
    <w:p w14:paraId="57E13117" w14:textId="77777777" w:rsidR="00424A16" w:rsidRPr="007D12BC" w:rsidRDefault="00424A16" w:rsidP="00770F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right="-177"/>
        <w:jc w:val="both"/>
        <w:rPr>
          <w:rFonts w:ascii="Cambria" w:hAnsi="Cambria"/>
          <w:color w:val="212121"/>
          <w:sz w:val="24"/>
          <w:szCs w:val="24"/>
        </w:rPr>
      </w:pPr>
      <w:r w:rsidRPr="007D12BC">
        <w:rPr>
          <w:rFonts w:ascii="Cambria" w:hAnsi="Cambria"/>
          <w:color w:val="212121"/>
          <w:sz w:val="24"/>
          <w:szCs w:val="24"/>
        </w:rPr>
        <w:t>Uygun olduğunda, kuruluş aşağıdakiler için ölçütler tanımlamalı ve bildirmelidir:</w:t>
      </w:r>
    </w:p>
    <w:p w14:paraId="7525228F" w14:textId="77777777" w:rsidR="00424A16" w:rsidRPr="007D12BC" w:rsidRDefault="00424A16" w:rsidP="00770F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right="-177"/>
        <w:jc w:val="both"/>
        <w:rPr>
          <w:rFonts w:ascii="Cambria" w:hAnsi="Cambria"/>
          <w:color w:val="212121"/>
          <w:sz w:val="24"/>
          <w:szCs w:val="24"/>
        </w:rPr>
      </w:pPr>
      <w:r w:rsidRPr="007D12BC">
        <w:rPr>
          <w:rFonts w:ascii="Cambria" w:hAnsi="Cambria"/>
          <w:color w:val="212121"/>
          <w:sz w:val="24"/>
          <w:szCs w:val="24"/>
        </w:rPr>
        <w:t>a) Tedarik edilen donanım ve hizmetlerin enerji performansını sağlamak;</w:t>
      </w:r>
    </w:p>
    <w:p w14:paraId="2CABB4AC" w14:textId="77777777" w:rsidR="00424A16" w:rsidRPr="007D12BC" w:rsidRDefault="00424A16" w:rsidP="00770F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right="-177"/>
        <w:jc w:val="both"/>
        <w:rPr>
          <w:rFonts w:ascii="Cambria" w:hAnsi="Cambria"/>
          <w:color w:val="212121"/>
          <w:sz w:val="24"/>
          <w:szCs w:val="24"/>
        </w:rPr>
      </w:pPr>
      <w:r w:rsidRPr="007D12BC">
        <w:rPr>
          <w:rFonts w:ascii="Cambria" w:hAnsi="Cambria"/>
          <w:color w:val="212121"/>
          <w:sz w:val="24"/>
          <w:szCs w:val="24"/>
        </w:rPr>
        <w:t>b) Enerji alımı.</w:t>
      </w:r>
    </w:p>
    <w:p w14:paraId="523EF38A" w14:textId="77777777" w:rsidR="00424A16" w:rsidRPr="007D12BC" w:rsidRDefault="00424A16" w:rsidP="00770F69">
      <w:pPr>
        <w:spacing w:before="120" w:after="120" w:line="276" w:lineRule="auto"/>
        <w:ind w:right="-177"/>
        <w:jc w:val="both"/>
        <w:rPr>
          <w:rFonts w:ascii="Cambria" w:hAnsi="Cambria"/>
          <w:b/>
          <w:bCs/>
          <w:i/>
          <w:sz w:val="24"/>
          <w:szCs w:val="24"/>
          <w:u w:val="single"/>
        </w:rPr>
      </w:pPr>
      <w:r w:rsidRPr="007D12BC">
        <w:rPr>
          <w:rFonts w:ascii="Cambria" w:hAnsi="Cambria"/>
          <w:b/>
          <w:bCs/>
          <w:i/>
          <w:sz w:val="24"/>
          <w:szCs w:val="24"/>
          <w:u w:val="single"/>
        </w:rPr>
        <w:t>1-Enerji Verimli Ürün ve Hizmet Alımında Satın almanın uyması gereken adımlar;</w:t>
      </w:r>
    </w:p>
    <w:p w14:paraId="5411D2CB" w14:textId="77777777" w:rsidR="00424A16" w:rsidRPr="007D12BC" w:rsidRDefault="00424A16" w:rsidP="00770F69">
      <w:pPr>
        <w:pStyle w:val="ListeParagraf"/>
        <w:numPr>
          <w:ilvl w:val="0"/>
          <w:numId w:val="8"/>
        </w:numPr>
        <w:spacing w:before="120" w:after="120"/>
        <w:ind w:right="-177"/>
        <w:jc w:val="both"/>
        <w:rPr>
          <w:rFonts w:ascii="Cambria" w:hAnsi="Cambria"/>
          <w:sz w:val="24"/>
          <w:szCs w:val="24"/>
        </w:rPr>
      </w:pPr>
      <w:r w:rsidRPr="007D12BC">
        <w:rPr>
          <w:rFonts w:ascii="Cambria" w:hAnsi="Cambria"/>
          <w:sz w:val="24"/>
          <w:szCs w:val="24"/>
        </w:rPr>
        <w:t>Enerji performansınız üzerinde önemli bir etkisi olabilir</w:t>
      </w:r>
    </w:p>
    <w:p w14:paraId="4AD09188" w14:textId="77777777" w:rsidR="00424A16" w:rsidRPr="007D12BC" w:rsidRDefault="00424A16" w:rsidP="00770F69">
      <w:pPr>
        <w:pStyle w:val="ListeParagraf"/>
        <w:numPr>
          <w:ilvl w:val="0"/>
          <w:numId w:val="8"/>
        </w:numPr>
        <w:spacing w:before="120" w:after="120"/>
        <w:ind w:right="-177"/>
        <w:jc w:val="both"/>
        <w:rPr>
          <w:rFonts w:ascii="Cambria" w:hAnsi="Cambria"/>
          <w:sz w:val="24"/>
          <w:szCs w:val="24"/>
        </w:rPr>
      </w:pPr>
      <w:r w:rsidRPr="007D12BC">
        <w:rPr>
          <w:rFonts w:ascii="Cambria" w:hAnsi="Cambria"/>
          <w:sz w:val="24"/>
          <w:szCs w:val="24"/>
        </w:rPr>
        <w:t>Satın aldığınız ürünlerin enerji performansını ve etkisini değerlendirebilmeniz gerekir</w:t>
      </w:r>
    </w:p>
    <w:p w14:paraId="3E6BFBCD" w14:textId="77777777" w:rsidR="00424A16" w:rsidRPr="007D12BC" w:rsidRDefault="00424A16" w:rsidP="00770F69">
      <w:pPr>
        <w:pStyle w:val="ListeParagraf"/>
        <w:numPr>
          <w:ilvl w:val="0"/>
          <w:numId w:val="8"/>
        </w:numPr>
        <w:spacing w:before="120" w:after="120"/>
        <w:ind w:right="-177"/>
        <w:jc w:val="both"/>
        <w:rPr>
          <w:rFonts w:ascii="Cambria" w:hAnsi="Cambria"/>
          <w:sz w:val="24"/>
          <w:szCs w:val="24"/>
        </w:rPr>
      </w:pPr>
      <w:r w:rsidRPr="007D12BC">
        <w:rPr>
          <w:rFonts w:ascii="Cambria" w:hAnsi="Cambria"/>
          <w:sz w:val="24"/>
          <w:szCs w:val="24"/>
        </w:rPr>
        <w:t>Tüm satıcıları, enerji etkisinin uygun şekilde değerlendirilmesi gereken bir EnYS'ne sahip olduğunuz konusunda bilgilendirin</w:t>
      </w:r>
    </w:p>
    <w:p w14:paraId="4FA7C8CE" w14:textId="77777777" w:rsidR="00424A16" w:rsidRPr="007D12BC" w:rsidRDefault="00424A16" w:rsidP="00770F69">
      <w:pPr>
        <w:pStyle w:val="ListeParagraf"/>
        <w:numPr>
          <w:ilvl w:val="0"/>
          <w:numId w:val="8"/>
        </w:numPr>
        <w:spacing w:before="120" w:after="120"/>
        <w:ind w:right="-177"/>
        <w:jc w:val="both"/>
        <w:rPr>
          <w:rFonts w:ascii="Cambria" w:hAnsi="Cambria"/>
          <w:sz w:val="24"/>
          <w:szCs w:val="24"/>
        </w:rPr>
      </w:pPr>
      <w:r w:rsidRPr="007D12BC">
        <w:rPr>
          <w:rFonts w:ascii="Cambria" w:hAnsi="Cambria"/>
          <w:sz w:val="24"/>
          <w:szCs w:val="24"/>
        </w:rPr>
        <w:t>Yaşam Döngüsü Maliyetine (YDM) geçilmesi gerekiyor.</w:t>
      </w:r>
    </w:p>
    <w:p w14:paraId="72CF5ECD" w14:textId="77777777" w:rsidR="00424A16" w:rsidRPr="007D12BC" w:rsidRDefault="00424A16" w:rsidP="00770F69">
      <w:pPr>
        <w:spacing w:before="120" w:after="120" w:line="276" w:lineRule="auto"/>
        <w:ind w:right="-177"/>
        <w:jc w:val="both"/>
        <w:rPr>
          <w:rFonts w:ascii="Cambria" w:hAnsi="Cambria"/>
          <w:i/>
          <w:sz w:val="24"/>
          <w:szCs w:val="24"/>
        </w:rPr>
      </w:pPr>
      <w:r w:rsidRPr="007D12BC">
        <w:rPr>
          <w:rFonts w:ascii="Cambria" w:hAnsi="Cambria"/>
          <w:sz w:val="24"/>
          <w:szCs w:val="24"/>
        </w:rPr>
        <w:t>Tedarik, kuruluşun enerji performansı üzerinde önemli bir etkiye sahip olabilir. Kuruluşun satın aldığı donanım ve hizmetlerde verimliliği, tüketimi ve uygun değer performansı etkileyebilecek birçok değişken bulunmaktadır. Kuruluşun, satın aldığı ürünlerin enerji performansını ve etkisini değerlendirebilmesi gerekir. Tedarikçiler, kuruluşun tedarik ettiği donanım ve hizmetlerin enerji etkilerine göre değerlendirileceği konusunda bilgilendirilmelidir. Kuruluşun, yatırım getirisini değerlendirmenin bir yolu olarak Yaşam Döngüsü Maliyetlendirmesine geçmesi ve yalnızca ilk maliyeti değerlendirmekten uzaklaşması gerekir</w:t>
      </w:r>
      <w:r w:rsidRPr="007D12BC">
        <w:rPr>
          <w:rFonts w:ascii="Cambria" w:hAnsi="Cambria"/>
          <w:i/>
          <w:sz w:val="24"/>
          <w:szCs w:val="24"/>
        </w:rPr>
        <w:t>.</w:t>
      </w:r>
    </w:p>
    <w:p w14:paraId="1874C1C1" w14:textId="77777777" w:rsidR="00424A16" w:rsidRPr="007D12BC" w:rsidRDefault="00424A16" w:rsidP="00770F69">
      <w:pPr>
        <w:spacing w:before="120" w:after="120" w:line="276" w:lineRule="auto"/>
        <w:ind w:right="-177"/>
        <w:jc w:val="both"/>
        <w:rPr>
          <w:rFonts w:ascii="Cambria" w:hAnsi="Cambria"/>
          <w:b/>
          <w:bCs/>
          <w:i/>
          <w:sz w:val="24"/>
          <w:szCs w:val="24"/>
          <w:u w:val="single"/>
        </w:rPr>
      </w:pPr>
      <w:r w:rsidRPr="007D12BC">
        <w:rPr>
          <w:rFonts w:ascii="Cambria" w:hAnsi="Cambria"/>
          <w:b/>
          <w:bCs/>
          <w:i/>
          <w:sz w:val="24"/>
          <w:szCs w:val="24"/>
          <w:u w:val="single"/>
        </w:rPr>
        <w:t>2-Enerji Hizmetlerinin, Ürünlerinin ve Donanımlarının Tedariki</w:t>
      </w:r>
    </w:p>
    <w:p w14:paraId="5239D683" w14:textId="77777777" w:rsidR="00424A16" w:rsidRPr="007D12BC" w:rsidRDefault="00424A16" w:rsidP="00770F69">
      <w:pPr>
        <w:spacing w:before="120" w:after="120" w:line="276" w:lineRule="auto"/>
        <w:ind w:right="-177"/>
        <w:jc w:val="both"/>
        <w:rPr>
          <w:rFonts w:ascii="Cambria" w:hAnsi="Cambria"/>
          <w:sz w:val="24"/>
          <w:szCs w:val="24"/>
        </w:rPr>
      </w:pPr>
      <w:r w:rsidRPr="007D12BC">
        <w:rPr>
          <w:rFonts w:ascii="Cambria" w:hAnsi="Cambria"/>
          <w:sz w:val="24"/>
          <w:szCs w:val="24"/>
        </w:rPr>
        <w:t>Satın alımlar önemli enerji kullanımını (tekil) etkiliyorsa, tedarikçilere kısmen enerji performansına dayalı değerlendirme bildirin</w:t>
      </w:r>
      <w:r w:rsidR="00770F69" w:rsidRPr="007D12BC">
        <w:rPr>
          <w:rFonts w:ascii="Cambria" w:hAnsi="Cambria"/>
          <w:sz w:val="24"/>
          <w:szCs w:val="24"/>
        </w:rPr>
        <w:t>.</w:t>
      </w:r>
    </w:p>
    <w:p w14:paraId="0FE751C9" w14:textId="77777777" w:rsidR="00424A16" w:rsidRPr="007D12BC" w:rsidRDefault="00424A16" w:rsidP="00770F69">
      <w:pPr>
        <w:spacing w:before="120" w:after="120" w:line="276" w:lineRule="auto"/>
        <w:ind w:right="-177"/>
        <w:jc w:val="both"/>
        <w:rPr>
          <w:rFonts w:ascii="Cambria" w:hAnsi="Cambria"/>
          <w:sz w:val="24"/>
          <w:szCs w:val="24"/>
        </w:rPr>
      </w:pPr>
      <w:r w:rsidRPr="007D12BC">
        <w:rPr>
          <w:rFonts w:ascii="Cambria" w:hAnsi="Cambria"/>
          <w:sz w:val="24"/>
          <w:szCs w:val="24"/>
        </w:rPr>
        <w:t>Ürün, donanım veya hizmetin kullanım ömrü boyunca enerji kullanımının, enerji performansı üzerinde önemli etkisi olan satın alımlar için nasıl değerlendirileceğini belirleyin.</w:t>
      </w:r>
    </w:p>
    <w:p w14:paraId="3839389A" w14:textId="77777777" w:rsidR="00424A16" w:rsidRPr="007D12BC" w:rsidRDefault="00424A16" w:rsidP="00770F69">
      <w:pPr>
        <w:pStyle w:val="ListeParagraf"/>
        <w:numPr>
          <w:ilvl w:val="0"/>
          <w:numId w:val="9"/>
        </w:numPr>
        <w:spacing w:before="120" w:after="120"/>
        <w:ind w:right="-177"/>
        <w:jc w:val="both"/>
        <w:rPr>
          <w:rFonts w:ascii="Cambria" w:hAnsi="Cambria"/>
          <w:sz w:val="24"/>
          <w:szCs w:val="24"/>
        </w:rPr>
      </w:pPr>
      <w:r w:rsidRPr="007D12BC">
        <w:rPr>
          <w:rFonts w:ascii="Cambria" w:hAnsi="Cambria"/>
          <w:sz w:val="24"/>
          <w:szCs w:val="24"/>
        </w:rPr>
        <w:t>Önemli enerji kullanımı</w:t>
      </w:r>
    </w:p>
    <w:p w14:paraId="063D48B6" w14:textId="77777777" w:rsidR="00424A16" w:rsidRPr="007D12BC" w:rsidRDefault="00424A16" w:rsidP="00770F69">
      <w:pPr>
        <w:pStyle w:val="ListeParagraf"/>
        <w:numPr>
          <w:ilvl w:val="0"/>
          <w:numId w:val="9"/>
        </w:numPr>
        <w:spacing w:before="120" w:after="120"/>
        <w:ind w:right="-177"/>
        <w:jc w:val="both"/>
        <w:rPr>
          <w:rFonts w:ascii="Cambria" w:hAnsi="Cambria"/>
          <w:sz w:val="24"/>
          <w:szCs w:val="24"/>
        </w:rPr>
      </w:pPr>
      <w:r w:rsidRPr="007D12BC">
        <w:rPr>
          <w:rFonts w:ascii="Cambria" w:hAnsi="Cambria"/>
          <w:sz w:val="24"/>
          <w:szCs w:val="24"/>
        </w:rPr>
        <w:t>Amaçlar ve hedefler</w:t>
      </w:r>
    </w:p>
    <w:p w14:paraId="781B1CA5" w14:textId="77777777" w:rsidR="00424A16" w:rsidRPr="007D12BC" w:rsidRDefault="00424A16" w:rsidP="00770F69">
      <w:pPr>
        <w:pStyle w:val="ListeParagraf"/>
        <w:numPr>
          <w:ilvl w:val="0"/>
          <w:numId w:val="9"/>
        </w:numPr>
        <w:spacing w:before="120" w:after="120"/>
        <w:ind w:right="-177"/>
        <w:jc w:val="both"/>
        <w:rPr>
          <w:rFonts w:ascii="Cambria" w:hAnsi="Cambria"/>
          <w:sz w:val="24"/>
          <w:szCs w:val="24"/>
        </w:rPr>
      </w:pPr>
      <w:r w:rsidRPr="007D12BC">
        <w:rPr>
          <w:rFonts w:ascii="Cambria" w:hAnsi="Cambria"/>
          <w:sz w:val="24"/>
          <w:szCs w:val="24"/>
        </w:rPr>
        <w:t>Geçmiş iyileştirme çabaları</w:t>
      </w:r>
    </w:p>
    <w:p w14:paraId="4326DE6D" w14:textId="77777777" w:rsidR="00424A16" w:rsidRPr="007D12BC" w:rsidRDefault="00424A16" w:rsidP="00770F69">
      <w:pPr>
        <w:pStyle w:val="ListeParagraf"/>
        <w:numPr>
          <w:ilvl w:val="0"/>
          <w:numId w:val="9"/>
        </w:numPr>
        <w:spacing w:before="120" w:after="120"/>
        <w:ind w:right="-177"/>
        <w:jc w:val="both"/>
        <w:rPr>
          <w:rFonts w:ascii="Cambria" w:hAnsi="Cambria"/>
          <w:sz w:val="24"/>
          <w:szCs w:val="24"/>
        </w:rPr>
      </w:pPr>
      <w:r w:rsidRPr="007D12BC">
        <w:rPr>
          <w:rFonts w:ascii="Cambria" w:hAnsi="Cambria"/>
          <w:sz w:val="24"/>
          <w:szCs w:val="24"/>
        </w:rPr>
        <w:lastRenderedPageBreak/>
        <w:t>Enerji sisteminin bakımı</w:t>
      </w:r>
    </w:p>
    <w:p w14:paraId="452FD86F" w14:textId="77777777" w:rsidR="00424A16" w:rsidRPr="007D12BC" w:rsidRDefault="00424A16" w:rsidP="00770F69">
      <w:pPr>
        <w:spacing w:before="120" w:after="120" w:line="276" w:lineRule="auto"/>
        <w:ind w:right="-177"/>
        <w:jc w:val="both"/>
        <w:rPr>
          <w:rFonts w:ascii="Cambria" w:hAnsi="Cambria"/>
          <w:sz w:val="24"/>
          <w:szCs w:val="24"/>
        </w:rPr>
      </w:pPr>
      <w:r w:rsidRPr="007D12BC">
        <w:rPr>
          <w:rFonts w:ascii="Cambria" w:hAnsi="Cambria"/>
          <w:sz w:val="24"/>
          <w:szCs w:val="24"/>
        </w:rPr>
        <w:t xml:space="preserve">Satın alınan hizmetler, ürünler veya donanımın önemli enerji kullanımı üzerinde bir etkisi varsa, tedarikçilere, satın almanın kısmen enerji performansına dayandığı konusunda bilgi verilmelidir. Önemli enerji kullanımının tekil olduğuna dikkat edin. Bu, hizmet, ürün veya donanımın mutlaka </w:t>
      </w:r>
      <w:proofErr w:type="spellStart"/>
      <w:r w:rsidRPr="007D12BC">
        <w:rPr>
          <w:rFonts w:ascii="Cambria" w:hAnsi="Cambria"/>
          <w:sz w:val="24"/>
          <w:szCs w:val="24"/>
        </w:rPr>
        <w:t>EnYS'de</w:t>
      </w:r>
      <w:proofErr w:type="spellEnd"/>
      <w:r w:rsidRPr="007D12BC">
        <w:rPr>
          <w:rFonts w:ascii="Cambria" w:hAnsi="Cambria"/>
          <w:sz w:val="24"/>
          <w:szCs w:val="24"/>
        </w:rPr>
        <w:t xml:space="preserve"> belirli bir önemli enerji kullanımı olmadığını, ancak nispeten büyük miktarda enerji kullandığını gösterir.</w:t>
      </w:r>
    </w:p>
    <w:p w14:paraId="578EF62F" w14:textId="77777777" w:rsidR="00424A16" w:rsidRPr="007D12BC" w:rsidRDefault="00424A16" w:rsidP="00770F69">
      <w:pPr>
        <w:spacing w:before="120" w:after="120" w:line="276" w:lineRule="auto"/>
        <w:ind w:right="-177"/>
        <w:jc w:val="both"/>
        <w:rPr>
          <w:rFonts w:ascii="Cambria" w:hAnsi="Cambria"/>
          <w:sz w:val="24"/>
          <w:szCs w:val="24"/>
        </w:rPr>
      </w:pPr>
      <w:r w:rsidRPr="007D12BC">
        <w:rPr>
          <w:rFonts w:ascii="Cambria" w:hAnsi="Cambria"/>
          <w:sz w:val="24"/>
          <w:szCs w:val="24"/>
        </w:rPr>
        <w:t>Enerji performansı üzerinde önemli bir etkisi olması beklenen enerji ürünleri, donanımları ve hizmetleri için, o ürünün, donanımın veya hizmetin çalışma ömrü boyunca enerji kullanımı, tüketimi ve verimliliğini değerlendirmek için ölçütler oluşturulur. Enerji performansı, temel özelliklerle tanımlanır. Tedarik için enerji değerlendirmesi gerektirebilecek kalem örnekleri şunları içerir:</w:t>
      </w:r>
    </w:p>
    <w:p w14:paraId="22875D71" w14:textId="77777777" w:rsidR="00424A16" w:rsidRPr="007D12BC" w:rsidRDefault="00424A16" w:rsidP="00770F69">
      <w:pPr>
        <w:spacing w:before="120" w:after="120" w:line="276" w:lineRule="auto"/>
        <w:ind w:right="-177"/>
        <w:jc w:val="both"/>
        <w:rPr>
          <w:rFonts w:ascii="Cambria" w:hAnsi="Cambria"/>
          <w:sz w:val="24"/>
          <w:szCs w:val="24"/>
        </w:rPr>
      </w:pPr>
      <w:r w:rsidRPr="007D12BC">
        <w:rPr>
          <w:rFonts w:ascii="Cambria" w:hAnsi="Cambria"/>
          <w:sz w:val="24"/>
          <w:szCs w:val="24"/>
          <w:u w:val="single"/>
        </w:rPr>
        <w:t>Önemli Enerji Kullanımı</w:t>
      </w:r>
      <w:r w:rsidRPr="007D12BC">
        <w:rPr>
          <w:rFonts w:ascii="Cambria" w:hAnsi="Cambria"/>
          <w:sz w:val="24"/>
          <w:szCs w:val="24"/>
        </w:rPr>
        <w:t>: Örnek: Bir kazan sistemi veya bileşenleri, satın alma ile ilişkili bir enerji değerlendirmesi gerektirebilir</w:t>
      </w:r>
    </w:p>
    <w:p w14:paraId="3E186EE6" w14:textId="77777777" w:rsidR="00424A16" w:rsidRPr="007D12BC" w:rsidRDefault="00424A16" w:rsidP="00770F69">
      <w:pPr>
        <w:spacing w:before="120" w:after="120" w:line="276" w:lineRule="auto"/>
        <w:ind w:right="-177"/>
        <w:jc w:val="both"/>
        <w:rPr>
          <w:rFonts w:ascii="Cambria" w:hAnsi="Cambria"/>
          <w:sz w:val="24"/>
          <w:szCs w:val="24"/>
        </w:rPr>
      </w:pPr>
      <w:r w:rsidRPr="007D12BC">
        <w:rPr>
          <w:rFonts w:ascii="Cambria" w:hAnsi="Cambria"/>
          <w:sz w:val="24"/>
          <w:szCs w:val="24"/>
          <w:u w:val="single"/>
        </w:rPr>
        <w:t xml:space="preserve">Amaçlar </w:t>
      </w:r>
      <w:proofErr w:type="gramStart"/>
      <w:r w:rsidRPr="007D12BC">
        <w:rPr>
          <w:rFonts w:ascii="Cambria" w:hAnsi="Cambria"/>
          <w:sz w:val="24"/>
          <w:szCs w:val="24"/>
          <w:u w:val="single"/>
        </w:rPr>
        <w:t>Ve</w:t>
      </w:r>
      <w:proofErr w:type="gramEnd"/>
      <w:r w:rsidRPr="007D12BC">
        <w:rPr>
          <w:rFonts w:ascii="Cambria" w:hAnsi="Cambria"/>
          <w:sz w:val="24"/>
          <w:szCs w:val="24"/>
          <w:u w:val="single"/>
        </w:rPr>
        <w:t xml:space="preserve"> Hedefler</w:t>
      </w:r>
      <w:r w:rsidRPr="007D12BC">
        <w:rPr>
          <w:rFonts w:ascii="Cambria" w:hAnsi="Cambria"/>
          <w:sz w:val="24"/>
          <w:szCs w:val="24"/>
        </w:rPr>
        <w:t>: Amaçlara ve hedeflere ulaşmayla ilgili donanım, ürünler veya hizmetler.</w:t>
      </w:r>
    </w:p>
    <w:p w14:paraId="4A6345E5" w14:textId="77777777" w:rsidR="00424A16" w:rsidRPr="007D12BC" w:rsidRDefault="00424A16" w:rsidP="00770F69">
      <w:pPr>
        <w:spacing w:before="120" w:after="120" w:line="276" w:lineRule="auto"/>
        <w:ind w:right="-177"/>
        <w:jc w:val="both"/>
        <w:rPr>
          <w:rFonts w:ascii="Cambria" w:hAnsi="Cambria"/>
          <w:sz w:val="24"/>
          <w:szCs w:val="24"/>
        </w:rPr>
      </w:pPr>
      <w:r w:rsidRPr="007D12BC">
        <w:rPr>
          <w:rFonts w:ascii="Cambria" w:hAnsi="Cambria"/>
          <w:sz w:val="24"/>
          <w:szCs w:val="24"/>
          <w:u w:val="single"/>
        </w:rPr>
        <w:t>Geçmiş İyileştirme Çabaları</w:t>
      </w:r>
      <w:r w:rsidRPr="007D12BC">
        <w:rPr>
          <w:rFonts w:ascii="Cambria" w:hAnsi="Cambria"/>
          <w:sz w:val="24"/>
          <w:szCs w:val="24"/>
        </w:rPr>
        <w:t>: Ulaşılan hedefler ve hedefler ile performans seviyelerinin korunmasına ilişkin satın alma faaliyetleri.</w:t>
      </w:r>
    </w:p>
    <w:p w14:paraId="5D7D41F3" w14:textId="77777777" w:rsidR="00424A16" w:rsidRPr="007D12BC" w:rsidRDefault="00424A16" w:rsidP="00770F69">
      <w:pPr>
        <w:spacing w:before="120" w:after="120" w:line="276" w:lineRule="auto"/>
        <w:ind w:right="-177"/>
        <w:jc w:val="both"/>
        <w:rPr>
          <w:rFonts w:ascii="Cambria" w:hAnsi="Cambria"/>
          <w:sz w:val="24"/>
          <w:szCs w:val="24"/>
        </w:rPr>
      </w:pPr>
      <w:r w:rsidRPr="007D12BC">
        <w:rPr>
          <w:rFonts w:ascii="Cambria" w:hAnsi="Cambria"/>
          <w:sz w:val="24"/>
          <w:szCs w:val="24"/>
          <w:u w:val="single"/>
        </w:rPr>
        <w:t>Enerji Sisteminin Bakımı</w:t>
      </w:r>
      <w:r w:rsidRPr="007D12BC">
        <w:rPr>
          <w:rFonts w:ascii="Cambria" w:hAnsi="Cambria"/>
          <w:sz w:val="24"/>
          <w:szCs w:val="24"/>
        </w:rPr>
        <w:t>: ÖEK'lerin planlı bakım faaliyetlerini içermeli ve EnYS operasyonel ölçütlerini korumalıdır. Bakımla ilgili donanım, ürünler ve hizmetler enerji değerlendirmesi gerektirebilir.</w:t>
      </w:r>
    </w:p>
    <w:p w14:paraId="2957E65D" w14:textId="77777777" w:rsidR="00424A16" w:rsidRPr="007D12BC" w:rsidRDefault="00424A16" w:rsidP="00770F69">
      <w:pPr>
        <w:spacing w:before="120" w:after="120" w:line="276" w:lineRule="auto"/>
        <w:ind w:right="107"/>
        <w:jc w:val="both"/>
        <w:rPr>
          <w:rFonts w:ascii="Cambria" w:hAnsi="Cambria"/>
          <w:b/>
          <w:bCs/>
          <w:i/>
          <w:sz w:val="24"/>
          <w:szCs w:val="24"/>
          <w:u w:val="single"/>
        </w:rPr>
      </w:pPr>
      <w:r w:rsidRPr="007D12BC">
        <w:rPr>
          <w:rFonts w:ascii="Cambria" w:hAnsi="Cambria"/>
          <w:b/>
          <w:bCs/>
          <w:i/>
          <w:sz w:val="24"/>
          <w:szCs w:val="24"/>
          <w:u w:val="single"/>
        </w:rPr>
        <w:t>3-Yaşam Döngüsü Analizi</w:t>
      </w:r>
    </w:p>
    <w:p w14:paraId="2C2D4485" w14:textId="77777777" w:rsidR="00424A16" w:rsidRPr="007D12BC" w:rsidRDefault="00424A16" w:rsidP="00770F69">
      <w:pPr>
        <w:pStyle w:val="ListeParagraf"/>
        <w:numPr>
          <w:ilvl w:val="0"/>
          <w:numId w:val="11"/>
        </w:numPr>
        <w:spacing w:before="120" w:after="120"/>
        <w:ind w:right="107"/>
        <w:jc w:val="both"/>
        <w:rPr>
          <w:rFonts w:ascii="Cambria" w:hAnsi="Cambria"/>
          <w:sz w:val="24"/>
          <w:szCs w:val="24"/>
        </w:rPr>
      </w:pPr>
      <w:r w:rsidRPr="007D12BC">
        <w:rPr>
          <w:rFonts w:ascii="Cambria" w:hAnsi="Cambria"/>
          <w:sz w:val="24"/>
          <w:szCs w:val="24"/>
        </w:rPr>
        <w:t>Peşin gider</w:t>
      </w:r>
    </w:p>
    <w:p w14:paraId="5FAA67C6" w14:textId="77777777" w:rsidR="00424A16" w:rsidRPr="007D12BC" w:rsidRDefault="00424A16" w:rsidP="00770F69">
      <w:pPr>
        <w:pStyle w:val="ListeParagraf"/>
        <w:numPr>
          <w:ilvl w:val="0"/>
          <w:numId w:val="11"/>
        </w:numPr>
        <w:spacing w:before="120" w:after="120"/>
        <w:ind w:right="107"/>
        <w:jc w:val="both"/>
        <w:rPr>
          <w:rFonts w:ascii="Cambria" w:hAnsi="Cambria"/>
          <w:sz w:val="24"/>
          <w:szCs w:val="24"/>
        </w:rPr>
      </w:pPr>
      <w:r w:rsidRPr="007D12BC">
        <w:rPr>
          <w:rFonts w:ascii="Cambria" w:hAnsi="Cambria"/>
          <w:sz w:val="24"/>
          <w:szCs w:val="24"/>
        </w:rPr>
        <w:t>Artan maliyet</w:t>
      </w:r>
    </w:p>
    <w:p w14:paraId="275BFF62" w14:textId="77777777" w:rsidR="00424A16" w:rsidRPr="007D12BC" w:rsidRDefault="00424A16" w:rsidP="00770F69">
      <w:pPr>
        <w:pStyle w:val="ListeParagraf"/>
        <w:numPr>
          <w:ilvl w:val="0"/>
          <w:numId w:val="11"/>
        </w:numPr>
        <w:spacing w:before="120" w:after="120"/>
        <w:ind w:right="107"/>
        <w:jc w:val="both"/>
        <w:rPr>
          <w:rFonts w:ascii="Cambria" w:hAnsi="Cambria"/>
          <w:sz w:val="24"/>
          <w:szCs w:val="24"/>
        </w:rPr>
      </w:pPr>
      <w:r w:rsidRPr="007D12BC">
        <w:rPr>
          <w:rFonts w:ascii="Cambria" w:hAnsi="Cambria"/>
          <w:sz w:val="24"/>
          <w:szCs w:val="24"/>
        </w:rPr>
        <w:t>Enerji maliyeti</w:t>
      </w:r>
    </w:p>
    <w:p w14:paraId="0F610E06" w14:textId="77777777" w:rsidR="00424A16" w:rsidRPr="007D12BC" w:rsidRDefault="00424A16" w:rsidP="00770F69">
      <w:pPr>
        <w:pStyle w:val="ListeParagraf"/>
        <w:numPr>
          <w:ilvl w:val="0"/>
          <w:numId w:val="11"/>
        </w:numPr>
        <w:spacing w:before="120" w:after="120"/>
        <w:ind w:right="107"/>
        <w:jc w:val="both"/>
        <w:rPr>
          <w:rFonts w:ascii="Cambria" w:hAnsi="Cambria"/>
          <w:sz w:val="24"/>
          <w:szCs w:val="24"/>
        </w:rPr>
      </w:pPr>
      <w:r w:rsidRPr="007D12BC">
        <w:rPr>
          <w:rFonts w:ascii="Cambria" w:hAnsi="Cambria"/>
          <w:sz w:val="24"/>
          <w:szCs w:val="24"/>
        </w:rPr>
        <w:t>Bakım maliyeti</w:t>
      </w:r>
    </w:p>
    <w:p w14:paraId="1963B13B" w14:textId="77777777" w:rsidR="00424A16" w:rsidRPr="007D12BC" w:rsidRDefault="00424A16" w:rsidP="00770F69">
      <w:pPr>
        <w:pStyle w:val="ListeParagraf"/>
        <w:numPr>
          <w:ilvl w:val="0"/>
          <w:numId w:val="11"/>
        </w:numPr>
        <w:spacing w:before="120" w:after="120"/>
        <w:ind w:right="107"/>
        <w:jc w:val="both"/>
        <w:rPr>
          <w:rFonts w:ascii="Cambria" w:hAnsi="Cambria"/>
          <w:sz w:val="24"/>
          <w:szCs w:val="24"/>
        </w:rPr>
      </w:pPr>
      <w:r w:rsidRPr="007D12BC">
        <w:rPr>
          <w:rFonts w:ascii="Cambria" w:hAnsi="Cambria"/>
          <w:sz w:val="24"/>
          <w:szCs w:val="24"/>
        </w:rPr>
        <w:t>Beklenen ömür</w:t>
      </w:r>
    </w:p>
    <w:p w14:paraId="2092EEFD" w14:textId="77777777" w:rsidR="00424A16" w:rsidRPr="007D12BC" w:rsidRDefault="00424A16" w:rsidP="00770F69">
      <w:pPr>
        <w:pStyle w:val="ListeParagraf"/>
        <w:numPr>
          <w:ilvl w:val="0"/>
          <w:numId w:val="11"/>
        </w:numPr>
        <w:spacing w:before="120" w:after="120"/>
        <w:ind w:right="107"/>
        <w:jc w:val="both"/>
        <w:rPr>
          <w:rFonts w:ascii="Cambria" w:hAnsi="Cambria"/>
          <w:sz w:val="24"/>
          <w:szCs w:val="24"/>
        </w:rPr>
      </w:pPr>
      <w:r w:rsidRPr="007D12BC">
        <w:rPr>
          <w:rFonts w:ascii="Cambria" w:hAnsi="Cambria"/>
          <w:sz w:val="24"/>
          <w:szCs w:val="24"/>
        </w:rPr>
        <w:t>Elden çıkarma maliyeti / Kurtarma değeri</w:t>
      </w:r>
    </w:p>
    <w:p w14:paraId="3FE72F7C" w14:textId="77777777" w:rsidR="00424A16" w:rsidRPr="007D12BC" w:rsidRDefault="00424A16" w:rsidP="00770F69">
      <w:pPr>
        <w:spacing w:before="120" w:after="120" w:line="276" w:lineRule="auto"/>
        <w:ind w:right="107"/>
        <w:jc w:val="both"/>
        <w:rPr>
          <w:rFonts w:ascii="Cambria" w:hAnsi="Cambria"/>
          <w:sz w:val="24"/>
          <w:szCs w:val="24"/>
        </w:rPr>
      </w:pPr>
      <w:r w:rsidRPr="007D12BC">
        <w:rPr>
          <w:rFonts w:ascii="Cambria" w:hAnsi="Cambria"/>
          <w:sz w:val="24"/>
          <w:szCs w:val="24"/>
        </w:rPr>
        <w:t>Kullanım ömrü analizi, donanımın ömrü boyunca maliyetin incelenmesine ve yalnızca ilk edinim maliyetinden ziyade uzun vadeli ekonomik etkisinin değerlendirilmesine olanak tanır. Yaşam döngüsü maliyeti aşağıdakilerin bir analizini içerir:</w:t>
      </w:r>
    </w:p>
    <w:p w14:paraId="23157E24" w14:textId="5062018A" w:rsidR="00424A16" w:rsidRPr="007D12BC" w:rsidRDefault="00424A16" w:rsidP="00770F69">
      <w:pPr>
        <w:pStyle w:val="ListeParagraf"/>
        <w:numPr>
          <w:ilvl w:val="0"/>
          <w:numId w:val="10"/>
        </w:numPr>
        <w:spacing w:before="120" w:after="120"/>
        <w:ind w:right="107"/>
        <w:jc w:val="both"/>
        <w:rPr>
          <w:rFonts w:ascii="Cambria" w:hAnsi="Cambria"/>
          <w:sz w:val="24"/>
          <w:szCs w:val="24"/>
        </w:rPr>
      </w:pPr>
      <w:r w:rsidRPr="007D12BC">
        <w:rPr>
          <w:rFonts w:ascii="Cambria" w:hAnsi="Cambria"/>
          <w:sz w:val="24"/>
          <w:szCs w:val="24"/>
        </w:rPr>
        <w:t xml:space="preserve">Peşin </w:t>
      </w:r>
      <w:r w:rsidR="00064BF2" w:rsidRPr="007D12BC">
        <w:rPr>
          <w:rFonts w:ascii="Cambria" w:hAnsi="Cambria"/>
          <w:sz w:val="24"/>
          <w:szCs w:val="24"/>
        </w:rPr>
        <w:t>gider-</w:t>
      </w:r>
      <w:r w:rsidRPr="007D12BC">
        <w:rPr>
          <w:rFonts w:ascii="Cambria" w:hAnsi="Cambria"/>
          <w:sz w:val="24"/>
          <w:szCs w:val="24"/>
        </w:rPr>
        <w:t xml:space="preserve"> Donanımı edinmenin maliyeti nedir?</w:t>
      </w:r>
    </w:p>
    <w:p w14:paraId="0A94F99B" w14:textId="2AF33E82" w:rsidR="00424A16" w:rsidRPr="007D12BC" w:rsidRDefault="00424A16" w:rsidP="00770F69">
      <w:pPr>
        <w:pStyle w:val="ListeParagraf"/>
        <w:numPr>
          <w:ilvl w:val="0"/>
          <w:numId w:val="10"/>
        </w:numPr>
        <w:spacing w:before="120" w:after="120"/>
        <w:ind w:right="107"/>
        <w:jc w:val="both"/>
        <w:rPr>
          <w:rFonts w:ascii="Cambria" w:hAnsi="Cambria"/>
          <w:sz w:val="24"/>
          <w:szCs w:val="24"/>
        </w:rPr>
      </w:pPr>
      <w:r w:rsidRPr="007D12BC">
        <w:rPr>
          <w:rFonts w:ascii="Cambria" w:hAnsi="Cambria"/>
          <w:sz w:val="24"/>
          <w:szCs w:val="24"/>
        </w:rPr>
        <w:t xml:space="preserve">Artımlı </w:t>
      </w:r>
      <w:r w:rsidR="00064BF2" w:rsidRPr="007D12BC">
        <w:rPr>
          <w:rFonts w:ascii="Cambria" w:hAnsi="Cambria"/>
          <w:sz w:val="24"/>
          <w:szCs w:val="24"/>
        </w:rPr>
        <w:t>maliyet-</w:t>
      </w:r>
      <w:r w:rsidRPr="007D12BC">
        <w:rPr>
          <w:rFonts w:ascii="Cambria" w:hAnsi="Cambria"/>
          <w:sz w:val="24"/>
          <w:szCs w:val="24"/>
        </w:rPr>
        <w:t xml:space="preserve"> Bunlar, donanıma sahip olmanın bir parçası olan başlangıç maliyetinin üzerine eklenen maliyetlerdir. Örneğin, bir ısıtma sistemindeki filtreler.</w:t>
      </w:r>
    </w:p>
    <w:p w14:paraId="10387093" w14:textId="77777777" w:rsidR="00424A16" w:rsidRPr="007D12BC" w:rsidRDefault="00424A16" w:rsidP="00770F69">
      <w:pPr>
        <w:pStyle w:val="ListeParagraf"/>
        <w:numPr>
          <w:ilvl w:val="0"/>
          <w:numId w:val="10"/>
        </w:numPr>
        <w:spacing w:before="120" w:after="120"/>
        <w:ind w:right="107"/>
        <w:jc w:val="both"/>
        <w:rPr>
          <w:rFonts w:ascii="Cambria" w:hAnsi="Cambria"/>
          <w:sz w:val="24"/>
          <w:szCs w:val="24"/>
        </w:rPr>
      </w:pPr>
      <w:r w:rsidRPr="007D12BC">
        <w:rPr>
          <w:rFonts w:ascii="Cambria" w:hAnsi="Cambria"/>
          <w:sz w:val="24"/>
          <w:szCs w:val="24"/>
        </w:rPr>
        <w:lastRenderedPageBreak/>
        <w:t xml:space="preserve">Enerji </w:t>
      </w:r>
      <w:proofErr w:type="gramStart"/>
      <w:r w:rsidRPr="007D12BC">
        <w:rPr>
          <w:rFonts w:ascii="Cambria" w:hAnsi="Cambria"/>
          <w:sz w:val="24"/>
          <w:szCs w:val="24"/>
        </w:rPr>
        <w:t>maliyeti -</w:t>
      </w:r>
      <w:proofErr w:type="gramEnd"/>
      <w:r w:rsidRPr="007D12BC">
        <w:rPr>
          <w:rFonts w:ascii="Cambria" w:hAnsi="Cambria"/>
          <w:sz w:val="24"/>
          <w:szCs w:val="24"/>
        </w:rPr>
        <w:t xml:space="preserve"> Tahmini enerji maliyeti, kullanım sırasında donanımın maliyetini hesaba katacaktır.</w:t>
      </w:r>
    </w:p>
    <w:p w14:paraId="604372E5" w14:textId="77777777" w:rsidR="00424A16" w:rsidRPr="007D12BC" w:rsidRDefault="00424A16" w:rsidP="00770F69">
      <w:pPr>
        <w:pStyle w:val="ListeParagraf"/>
        <w:numPr>
          <w:ilvl w:val="0"/>
          <w:numId w:val="10"/>
        </w:numPr>
        <w:spacing w:before="120" w:after="120"/>
        <w:ind w:right="107"/>
        <w:jc w:val="both"/>
        <w:rPr>
          <w:rFonts w:ascii="Cambria" w:hAnsi="Cambria"/>
          <w:sz w:val="24"/>
          <w:szCs w:val="24"/>
        </w:rPr>
      </w:pPr>
      <w:r w:rsidRPr="007D12BC">
        <w:rPr>
          <w:rFonts w:ascii="Cambria" w:hAnsi="Cambria"/>
          <w:sz w:val="24"/>
          <w:szCs w:val="24"/>
        </w:rPr>
        <w:t xml:space="preserve">Bakım </w:t>
      </w:r>
      <w:proofErr w:type="gramStart"/>
      <w:r w:rsidRPr="007D12BC">
        <w:rPr>
          <w:rFonts w:ascii="Cambria" w:hAnsi="Cambria"/>
          <w:sz w:val="24"/>
          <w:szCs w:val="24"/>
        </w:rPr>
        <w:t>maliyeti -</w:t>
      </w:r>
      <w:proofErr w:type="gramEnd"/>
      <w:r w:rsidRPr="007D12BC">
        <w:rPr>
          <w:rFonts w:ascii="Cambria" w:hAnsi="Cambria"/>
          <w:sz w:val="24"/>
          <w:szCs w:val="24"/>
        </w:rPr>
        <w:t xml:space="preserve"> Donanım düzenli bakım gerektirecektir ve güvenilirlik, planlanmamış bakım maliyetlerini tahmin etmek için dikkate alınır.</w:t>
      </w:r>
    </w:p>
    <w:p w14:paraId="169B9D93" w14:textId="77777777" w:rsidR="00424A16" w:rsidRPr="007D12BC" w:rsidRDefault="00424A16" w:rsidP="00770F69">
      <w:pPr>
        <w:pStyle w:val="ListeParagraf"/>
        <w:numPr>
          <w:ilvl w:val="0"/>
          <w:numId w:val="10"/>
        </w:numPr>
        <w:spacing w:before="120" w:after="120"/>
        <w:ind w:right="107"/>
        <w:jc w:val="both"/>
        <w:rPr>
          <w:rFonts w:ascii="Cambria" w:hAnsi="Cambria"/>
          <w:sz w:val="24"/>
          <w:szCs w:val="24"/>
        </w:rPr>
      </w:pPr>
      <w:r w:rsidRPr="007D12BC">
        <w:rPr>
          <w:rFonts w:ascii="Cambria" w:hAnsi="Cambria"/>
          <w:sz w:val="24"/>
          <w:szCs w:val="24"/>
        </w:rPr>
        <w:t xml:space="preserve">Beklenen </w:t>
      </w:r>
      <w:proofErr w:type="gramStart"/>
      <w:r w:rsidRPr="007D12BC">
        <w:rPr>
          <w:rFonts w:ascii="Cambria" w:hAnsi="Cambria"/>
          <w:sz w:val="24"/>
          <w:szCs w:val="24"/>
        </w:rPr>
        <w:t>ömür -</w:t>
      </w:r>
      <w:proofErr w:type="gramEnd"/>
      <w:r w:rsidRPr="007D12BC">
        <w:rPr>
          <w:rFonts w:ascii="Cambria" w:hAnsi="Cambria"/>
          <w:sz w:val="24"/>
          <w:szCs w:val="24"/>
        </w:rPr>
        <w:t xml:space="preserve"> Ne kadar sürede değiştirilmesi gerekecek?</w:t>
      </w:r>
    </w:p>
    <w:p w14:paraId="6AF8D6D5" w14:textId="77777777" w:rsidR="00424A16" w:rsidRPr="007D12BC" w:rsidRDefault="00424A16" w:rsidP="00770F69">
      <w:pPr>
        <w:pStyle w:val="ListeParagraf"/>
        <w:numPr>
          <w:ilvl w:val="0"/>
          <w:numId w:val="10"/>
        </w:numPr>
        <w:spacing w:before="120" w:after="120"/>
        <w:ind w:right="107"/>
        <w:jc w:val="both"/>
        <w:rPr>
          <w:rFonts w:ascii="Cambria" w:hAnsi="Cambria"/>
          <w:sz w:val="24"/>
          <w:szCs w:val="24"/>
        </w:rPr>
      </w:pPr>
      <w:r w:rsidRPr="007D12BC">
        <w:rPr>
          <w:rFonts w:ascii="Cambria" w:hAnsi="Cambria"/>
          <w:sz w:val="24"/>
          <w:szCs w:val="24"/>
        </w:rPr>
        <w:t xml:space="preserve">Elden çıkarma maliyeti / kurtarma </w:t>
      </w:r>
      <w:proofErr w:type="gramStart"/>
      <w:r w:rsidRPr="007D12BC">
        <w:rPr>
          <w:rFonts w:ascii="Cambria" w:hAnsi="Cambria"/>
          <w:sz w:val="24"/>
          <w:szCs w:val="24"/>
        </w:rPr>
        <w:t>değeri -</w:t>
      </w:r>
      <w:proofErr w:type="gramEnd"/>
      <w:r w:rsidRPr="007D12BC">
        <w:rPr>
          <w:rFonts w:ascii="Cambria" w:hAnsi="Cambria"/>
          <w:sz w:val="24"/>
          <w:szCs w:val="24"/>
        </w:rPr>
        <w:t xml:space="preserve"> Değiştirilen donanım, ondan kurtulmakla ilgili masraflar olacak mı yoksa bir miktar kurtarma değeri olacak mı?</w:t>
      </w:r>
    </w:p>
    <w:p w14:paraId="67569FB0" w14:textId="77777777" w:rsidR="00424A16" w:rsidRPr="00424A16" w:rsidRDefault="00424A16" w:rsidP="00424A16">
      <w:pPr>
        <w:spacing w:line="0" w:lineRule="atLeast"/>
        <w:rPr>
          <w:sz w:val="22"/>
          <w:szCs w:val="22"/>
        </w:rPr>
      </w:pPr>
    </w:p>
    <w:p w14:paraId="01391BF3" w14:textId="77777777" w:rsidR="00424A16" w:rsidRPr="007D12BC" w:rsidRDefault="00424A16" w:rsidP="00424A16">
      <w:pPr>
        <w:spacing w:line="0" w:lineRule="atLeast"/>
        <w:rPr>
          <w:rFonts w:ascii="Cambria" w:hAnsi="Cambria"/>
          <w:b/>
          <w:bCs/>
          <w:i/>
          <w:sz w:val="24"/>
          <w:szCs w:val="24"/>
          <w:u w:val="single"/>
        </w:rPr>
      </w:pPr>
      <w:r w:rsidRPr="007D12BC">
        <w:rPr>
          <w:rFonts w:ascii="Cambria" w:hAnsi="Cambria"/>
          <w:b/>
          <w:bCs/>
          <w:i/>
          <w:sz w:val="24"/>
          <w:szCs w:val="24"/>
          <w:u w:val="single"/>
        </w:rPr>
        <w:t>Tedarikçi Tablosu</w:t>
      </w:r>
    </w:p>
    <w:p w14:paraId="06F1FA2B" w14:textId="77777777" w:rsidR="00424A16" w:rsidRPr="007D12BC" w:rsidRDefault="00424A16" w:rsidP="00424A16">
      <w:pPr>
        <w:spacing w:line="0" w:lineRule="atLeast"/>
        <w:rPr>
          <w:rFonts w:ascii="Cambria" w:hAnsi="Cambria"/>
          <w:sz w:val="24"/>
          <w:szCs w:val="24"/>
        </w:rPr>
      </w:pPr>
    </w:p>
    <w:p w14:paraId="0C1702A4" w14:textId="77777777" w:rsidR="00962C95" w:rsidRPr="007D12BC" w:rsidRDefault="00AD6EE8" w:rsidP="00962C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sz w:val="24"/>
          <w:szCs w:val="24"/>
        </w:rPr>
      </w:pPr>
      <w:r w:rsidRPr="007D12BC">
        <w:rPr>
          <w:rFonts w:ascii="Cambria" w:hAnsi="Cambria"/>
          <w:sz w:val="24"/>
          <w:szCs w:val="24"/>
        </w:rPr>
        <w:t>Enerji Tüketen Ekipman Tedarikçileri</w:t>
      </w:r>
    </w:p>
    <w:p w14:paraId="69CD0356" w14:textId="77777777" w:rsidR="00AD6EE8" w:rsidRPr="007D12BC" w:rsidRDefault="00AD6EE8" w:rsidP="00962C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843"/>
        <w:gridCol w:w="2835"/>
        <w:gridCol w:w="2832"/>
      </w:tblGrid>
      <w:tr w:rsidR="00AD6EE8" w:rsidRPr="007D12BC" w14:paraId="04483797" w14:textId="77777777" w:rsidTr="00887933">
        <w:trPr>
          <w:trHeight w:val="339"/>
        </w:trPr>
        <w:tc>
          <w:tcPr>
            <w:tcW w:w="2376" w:type="dxa"/>
            <w:shd w:val="clear" w:color="auto" w:fill="auto"/>
          </w:tcPr>
          <w:p w14:paraId="7905F3CF" w14:textId="77777777" w:rsidR="00AD6EE8" w:rsidRPr="00887933"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b/>
                <w:bCs/>
                <w:sz w:val="22"/>
                <w:szCs w:val="22"/>
              </w:rPr>
            </w:pPr>
            <w:r w:rsidRPr="00887933">
              <w:rPr>
                <w:rFonts w:ascii="Cambria" w:hAnsi="Cambria"/>
                <w:b/>
                <w:bCs/>
                <w:sz w:val="22"/>
                <w:szCs w:val="22"/>
              </w:rPr>
              <w:t>Kuruluş Adı</w:t>
            </w:r>
          </w:p>
        </w:tc>
        <w:tc>
          <w:tcPr>
            <w:tcW w:w="1843" w:type="dxa"/>
            <w:shd w:val="clear" w:color="auto" w:fill="auto"/>
          </w:tcPr>
          <w:p w14:paraId="74675491" w14:textId="77777777" w:rsidR="00AD6EE8" w:rsidRPr="00887933"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b/>
                <w:bCs/>
                <w:sz w:val="22"/>
                <w:szCs w:val="22"/>
              </w:rPr>
            </w:pPr>
            <w:r w:rsidRPr="00887933">
              <w:rPr>
                <w:rFonts w:ascii="Cambria" w:hAnsi="Cambria"/>
                <w:b/>
                <w:bCs/>
                <w:sz w:val="22"/>
                <w:szCs w:val="22"/>
              </w:rPr>
              <w:t>Yetkili</w:t>
            </w:r>
          </w:p>
        </w:tc>
        <w:tc>
          <w:tcPr>
            <w:tcW w:w="2835" w:type="dxa"/>
            <w:shd w:val="clear" w:color="auto" w:fill="auto"/>
          </w:tcPr>
          <w:p w14:paraId="3B242EFE" w14:textId="77777777" w:rsidR="00AD6EE8" w:rsidRPr="00887933"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b/>
                <w:bCs/>
                <w:sz w:val="22"/>
                <w:szCs w:val="22"/>
              </w:rPr>
            </w:pPr>
            <w:r w:rsidRPr="00887933">
              <w:rPr>
                <w:rFonts w:ascii="Cambria" w:hAnsi="Cambria"/>
                <w:b/>
                <w:bCs/>
                <w:sz w:val="22"/>
                <w:szCs w:val="22"/>
              </w:rPr>
              <w:t>Sektör</w:t>
            </w:r>
          </w:p>
        </w:tc>
        <w:tc>
          <w:tcPr>
            <w:tcW w:w="2832" w:type="dxa"/>
            <w:shd w:val="clear" w:color="auto" w:fill="auto"/>
          </w:tcPr>
          <w:p w14:paraId="762BAAE6" w14:textId="77777777" w:rsidR="00AD6EE8" w:rsidRPr="00887933"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b/>
                <w:bCs/>
                <w:sz w:val="22"/>
                <w:szCs w:val="22"/>
              </w:rPr>
            </w:pPr>
            <w:r w:rsidRPr="00887933">
              <w:rPr>
                <w:rFonts w:ascii="Cambria" w:hAnsi="Cambria"/>
                <w:b/>
                <w:bCs/>
                <w:sz w:val="22"/>
                <w:szCs w:val="22"/>
              </w:rPr>
              <w:t>Hizmet Alınan Ürünler</w:t>
            </w:r>
          </w:p>
        </w:tc>
      </w:tr>
      <w:tr w:rsidR="00AD6EE8" w:rsidRPr="007D12BC" w14:paraId="7F0B0D85" w14:textId="77777777" w:rsidTr="00887933">
        <w:tc>
          <w:tcPr>
            <w:tcW w:w="2376" w:type="dxa"/>
            <w:shd w:val="clear" w:color="auto" w:fill="auto"/>
            <w:vAlign w:val="center"/>
          </w:tcPr>
          <w:p w14:paraId="61893D0C" w14:textId="62656A73" w:rsidR="00AD6EE8" w:rsidRPr="007D12BC" w:rsidRDefault="00ED56FD"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Çakmaklar Makina</w:t>
            </w:r>
          </w:p>
        </w:tc>
        <w:tc>
          <w:tcPr>
            <w:tcW w:w="1843" w:type="dxa"/>
            <w:shd w:val="clear" w:color="auto" w:fill="auto"/>
            <w:vAlign w:val="center"/>
          </w:tcPr>
          <w:p w14:paraId="68F7E11B" w14:textId="2316758B" w:rsidR="00AD6EE8" w:rsidRPr="007D12BC" w:rsidRDefault="00ED56FD"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Cabir Çakmak</w:t>
            </w:r>
          </w:p>
        </w:tc>
        <w:tc>
          <w:tcPr>
            <w:tcW w:w="2835" w:type="dxa"/>
            <w:shd w:val="clear" w:color="auto" w:fill="auto"/>
            <w:vAlign w:val="center"/>
          </w:tcPr>
          <w:p w14:paraId="0883AA4B" w14:textId="7BDF27AF"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Pompa</w:t>
            </w:r>
            <w:r w:rsidR="00ED56FD">
              <w:rPr>
                <w:rFonts w:ascii="Cambria" w:hAnsi="Cambria"/>
                <w:sz w:val="24"/>
                <w:szCs w:val="24"/>
              </w:rPr>
              <w:t xml:space="preserve">, </w:t>
            </w:r>
            <w:r w:rsidRPr="007D12BC">
              <w:rPr>
                <w:rFonts w:ascii="Cambria" w:hAnsi="Cambria"/>
                <w:sz w:val="24"/>
                <w:szCs w:val="24"/>
              </w:rPr>
              <w:t>Endüstriyel Ekipmanlar</w:t>
            </w:r>
          </w:p>
        </w:tc>
        <w:tc>
          <w:tcPr>
            <w:tcW w:w="2832" w:type="dxa"/>
            <w:shd w:val="clear" w:color="auto" w:fill="auto"/>
            <w:vAlign w:val="center"/>
          </w:tcPr>
          <w:p w14:paraId="3C2C000F" w14:textId="29772DCC" w:rsidR="00AD6EE8" w:rsidRPr="007D12BC" w:rsidRDefault="00ED56FD"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P</w:t>
            </w:r>
            <w:r w:rsidR="00AD6EE8" w:rsidRPr="007D12BC">
              <w:rPr>
                <w:rFonts w:ascii="Cambria" w:hAnsi="Cambria"/>
                <w:sz w:val="24"/>
                <w:szCs w:val="24"/>
              </w:rPr>
              <w:t>ompalar</w:t>
            </w:r>
            <w:r>
              <w:rPr>
                <w:rFonts w:ascii="Cambria" w:hAnsi="Cambria"/>
                <w:sz w:val="24"/>
                <w:szCs w:val="24"/>
              </w:rPr>
              <w:t>, Hidroforlar</w:t>
            </w:r>
          </w:p>
        </w:tc>
      </w:tr>
      <w:tr w:rsidR="00AD6EE8" w:rsidRPr="007D12BC" w14:paraId="3815FE68" w14:textId="77777777" w:rsidTr="00887933">
        <w:tc>
          <w:tcPr>
            <w:tcW w:w="2376" w:type="dxa"/>
            <w:shd w:val="clear" w:color="auto" w:fill="auto"/>
            <w:vAlign w:val="center"/>
          </w:tcPr>
          <w:p w14:paraId="6612B1DB" w14:textId="616D584F" w:rsidR="00AD6EE8" w:rsidRPr="007D12BC" w:rsidRDefault="00ED56FD"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MAK Teknik</w:t>
            </w:r>
          </w:p>
        </w:tc>
        <w:tc>
          <w:tcPr>
            <w:tcW w:w="1843" w:type="dxa"/>
            <w:shd w:val="clear" w:color="auto" w:fill="auto"/>
            <w:vAlign w:val="center"/>
          </w:tcPr>
          <w:p w14:paraId="763E1937" w14:textId="2EC019D6" w:rsidR="00AD6EE8" w:rsidRPr="007D12BC" w:rsidRDefault="00ED56FD"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Mehmet Akgün</w:t>
            </w:r>
          </w:p>
        </w:tc>
        <w:tc>
          <w:tcPr>
            <w:tcW w:w="2835" w:type="dxa"/>
            <w:shd w:val="clear" w:color="auto" w:fill="auto"/>
            <w:vAlign w:val="center"/>
          </w:tcPr>
          <w:p w14:paraId="475A3A15" w14:textId="3299165E" w:rsidR="00AD6EE8" w:rsidRPr="007D12BC" w:rsidRDefault="00ED56FD"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 xml:space="preserve">Pompa, </w:t>
            </w:r>
            <w:r w:rsidR="00AD6EE8" w:rsidRPr="007D12BC">
              <w:rPr>
                <w:rFonts w:ascii="Cambria" w:hAnsi="Cambria"/>
                <w:sz w:val="24"/>
                <w:szCs w:val="24"/>
              </w:rPr>
              <w:t>Endüstriyel Ekipmanlar</w:t>
            </w:r>
          </w:p>
        </w:tc>
        <w:tc>
          <w:tcPr>
            <w:tcW w:w="2832" w:type="dxa"/>
            <w:shd w:val="clear" w:color="auto" w:fill="auto"/>
            <w:vAlign w:val="center"/>
          </w:tcPr>
          <w:p w14:paraId="6B730F11" w14:textId="356831EC" w:rsidR="00AD6EE8" w:rsidRPr="007D12BC" w:rsidRDefault="00ED56FD"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Yangın Söndürme Sistemleri</w:t>
            </w:r>
          </w:p>
        </w:tc>
      </w:tr>
      <w:tr w:rsidR="00AD6EE8" w:rsidRPr="007D12BC" w14:paraId="0645C6A2" w14:textId="77777777" w:rsidTr="00887933">
        <w:tc>
          <w:tcPr>
            <w:tcW w:w="2376" w:type="dxa"/>
            <w:shd w:val="clear" w:color="auto" w:fill="auto"/>
          </w:tcPr>
          <w:p w14:paraId="3ECD9FBE" w14:textId="2F95A608" w:rsidR="00AD6EE8" w:rsidRPr="007D12BC" w:rsidRDefault="00BB782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 xml:space="preserve">Arı Elektrik </w:t>
            </w:r>
          </w:p>
        </w:tc>
        <w:tc>
          <w:tcPr>
            <w:tcW w:w="1843" w:type="dxa"/>
            <w:shd w:val="clear" w:color="auto" w:fill="auto"/>
          </w:tcPr>
          <w:p w14:paraId="71760C32" w14:textId="1FC1FFE4" w:rsidR="00AD6EE8" w:rsidRPr="007D12BC" w:rsidRDefault="00BB782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Mustafa Arı</w:t>
            </w:r>
          </w:p>
        </w:tc>
        <w:tc>
          <w:tcPr>
            <w:tcW w:w="2835" w:type="dxa"/>
            <w:shd w:val="clear" w:color="auto" w:fill="auto"/>
          </w:tcPr>
          <w:p w14:paraId="58BEC1A4" w14:textId="77777777"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Elektrik Şaft Malzemeler</w:t>
            </w:r>
          </w:p>
        </w:tc>
        <w:tc>
          <w:tcPr>
            <w:tcW w:w="2832" w:type="dxa"/>
            <w:shd w:val="clear" w:color="auto" w:fill="auto"/>
          </w:tcPr>
          <w:p w14:paraId="29178493" w14:textId="77777777"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Kablo, Analizör, Kontaktör vb.</w:t>
            </w:r>
          </w:p>
        </w:tc>
      </w:tr>
      <w:tr w:rsidR="00ED56FD" w:rsidRPr="007D12BC" w14:paraId="74378DB8" w14:textId="77777777" w:rsidTr="00887933">
        <w:tc>
          <w:tcPr>
            <w:tcW w:w="2376" w:type="dxa"/>
            <w:shd w:val="clear" w:color="auto" w:fill="auto"/>
          </w:tcPr>
          <w:p w14:paraId="3512ACE2" w14:textId="6A1D8737" w:rsidR="00ED56FD" w:rsidRPr="007D12BC" w:rsidRDefault="00ED56FD"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Ada Teknik</w:t>
            </w:r>
          </w:p>
        </w:tc>
        <w:tc>
          <w:tcPr>
            <w:tcW w:w="1843" w:type="dxa"/>
            <w:shd w:val="clear" w:color="auto" w:fill="auto"/>
          </w:tcPr>
          <w:p w14:paraId="287F1EAA" w14:textId="1583EB4C" w:rsidR="00ED56FD" w:rsidRPr="007D12BC" w:rsidRDefault="00ED56FD"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Ali Bey</w:t>
            </w:r>
          </w:p>
        </w:tc>
        <w:tc>
          <w:tcPr>
            <w:tcW w:w="2835" w:type="dxa"/>
            <w:shd w:val="clear" w:color="auto" w:fill="auto"/>
          </w:tcPr>
          <w:p w14:paraId="2FC81AF4" w14:textId="5294D2B6" w:rsidR="00ED56FD" w:rsidRPr="007D12BC" w:rsidRDefault="00ED56FD"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Isıtma-Kazan</w:t>
            </w:r>
          </w:p>
        </w:tc>
        <w:tc>
          <w:tcPr>
            <w:tcW w:w="2832" w:type="dxa"/>
            <w:shd w:val="clear" w:color="auto" w:fill="auto"/>
          </w:tcPr>
          <w:p w14:paraId="2ABEC926" w14:textId="594D6359" w:rsidR="00ED56FD" w:rsidRPr="007D12BC" w:rsidRDefault="00ED56FD"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Brülör, Fan Parçaları</w:t>
            </w:r>
          </w:p>
        </w:tc>
      </w:tr>
      <w:tr w:rsidR="00057246" w:rsidRPr="007D12BC" w14:paraId="576A7DEF" w14:textId="77777777" w:rsidTr="00887933">
        <w:tc>
          <w:tcPr>
            <w:tcW w:w="2376" w:type="dxa"/>
            <w:shd w:val="clear" w:color="auto" w:fill="auto"/>
          </w:tcPr>
          <w:p w14:paraId="3EF96109" w14:textId="6B72B16D" w:rsidR="00057246" w:rsidRDefault="00057246"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 xml:space="preserve">MOST Elektrik </w:t>
            </w:r>
          </w:p>
        </w:tc>
        <w:tc>
          <w:tcPr>
            <w:tcW w:w="1843" w:type="dxa"/>
            <w:shd w:val="clear" w:color="auto" w:fill="auto"/>
          </w:tcPr>
          <w:p w14:paraId="000C6E2A" w14:textId="1D219611" w:rsidR="00057246" w:rsidRDefault="00057246"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Hamza Bey</w:t>
            </w:r>
          </w:p>
        </w:tc>
        <w:tc>
          <w:tcPr>
            <w:tcW w:w="2835" w:type="dxa"/>
            <w:shd w:val="clear" w:color="auto" w:fill="auto"/>
          </w:tcPr>
          <w:p w14:paraId="77EB02AB" w14:textId="64E8B0E2" w:rsidR="00057246" w:rsidRDefault="00057246"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UPS</w:t>
            </w:r>
          </w:p>
        </w:tc>
        <w:tc>
          <w:tcPr>
            <w:tcW w:w="2832" w:type="dxa"/>
            <w:shd w:val="clear" w:color="auto" w:fill="auto"/>
          </w:tcPr>
          <w:p w14:paraId="0DD249EB" w14:textId="290C763C" w:rsidR="00057246" w:rsidRDefault="00057246"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Batarya, UPS Parçaları</w:t>
            </w:r>
          </w:p>
        </w:tc>
      </w:tr>
    </w:tbl>
    <w:p w14:paraId="3DE1F66A" w14:textId="77777777" w:rsidR="00AD6EE8" w:rsidRPr="007D12BC" w:rsidRDefault="00AD6EE8" w:rsidP="00962C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sz w:val="24"/>
          <w:szCs w:val="24"/>
        </w:rPr>
      </w:pPr>
    </w:p>
    <w:p w14:paraId="2B1BBE46" w14:textId="77777777" w:rsidR="00AD6EE8" w:rsidRPr="00887933" w:rsidRDefault="00AD6EE8" w:rsidP="00962C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sz w:val="24"/>
          <w:szCs w:val="24"/>
        </w:rPr>
      </w:pPr>
      <w:r w:rsidRPr="00887933">
        <w:rPr>
          <w:rFonts w:ascii="Cambria" w:hAnsi="Cambria"/>
          <w:sz w:val="24"/>
          <w:szCs w:val="24"/>
        </w:rPr>
        <w:t>Enerji Kaynak Tedarikçileri</w:t>
      </w:r>
    </w:p>
    <w:p w14:paraId="625F4B5C" w14:textId="77777777" w:rsidR="00AD6EE8" w:rsidRPr="007D12BC" w:rsidRDefault="00AD6EE8" w:rsidP="00962C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2126"/>
        <w:gridCol w:w="2832"/>
      </w:tblGrid>
      <w:tr w:rsidR="00AD6EE8" w:rsidRPr="007D12BC" w14:paraId="272136E6" w14:textId="77777777" w:rsidTr="00227CEF">
        <w:tc>
          <w:tcPr>
            <w:tcW w:w="2376" w:type="dxa"/>
            <w:shd w:val="clear" w:color="auto" w:fill="auto"/>
          </w:tcPr>
          <w:p w14:paraId="7CDAF0A5" w14:textId="77777777" w:rsidR="00AD6EE8" w:rsidRPr="00887933"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b/>
                <w:bCs/>
                <w:sz w:val="22"/>
                <w:szCs w:val="22"/>
              </w:rPr>
            </w:pPr>
            <w:r w:rsidRPr="00887933">
              <w:rPr>
                <w:rFonts w:ascii="Cambria" w:hAnsi="Cambria"/>
                <w:b/>
                <w:bCs/>
                <w:sz w:val="22"/>
                <w:szCs w:val="22"/>
              </w:rPr>
              <w:t>Kuruluş Adı</w:t>
            </w:r>
          </w:p>
        </w:tc>
        <w:tc>
          <w:tcPr>
            <w:tcW w:w="2552" w:type="dxa"/>
            <w:shd w:val="clear" w:color="auto" w:fill="auto"/>
          </w:tcPr>
          <w:p w14:paraId="764EDD2E" w14:textId="77777777" w:rsidR="00AD6EE8" w:rsidRPr="00887933"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b/>
                <w:bCs/>
                <w:sz w:val="22"/>
                <w:szCs w:val="22"/>
              </w:rPr>
            </w:pPr>
            <w:r w:rsidRPr="00887933">
              <w:rPr>
                <w:rFonts w:ascii="Cambria" w:hAnsi="Cambria"/>
                <w:b/>
                <w:bCs/>
                <w:sz w:val="22"/>
                <w:szCs w:val="22"/>
              </w:rPr>
              <w:t>Yetkili</w:t>
            </w:r>
          </w:p>
        </w:tc>
        <w:tc>
          <w:tcPr>
            <w:tcW w:w="2126" w:type="dxa"/>
            <w:shd w:val="clear" w:color="auto" w:fill="auto"/>
          </w:tcPr>
          <w:p w14:paraId="4A8815A3" w14:textId="77777777" w:rsidR="00AD6EE8" w:rsidRPr="00887933"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b/>
                <w:bCs/>
                <w:sz w:val="22"/>
                <w:szCs w:val="22"/>
              </w:rPr>
            </w:pPr>
            <w:r w:rsidRPr="00887933">
              <w:rPr>
                <w:rFonts w:ascii="Cambria" w:hAnsi="Cambria"/>
                <w:b/>
                <w:bCs/>
                <w:sz w:val="22"/>
                <w:szCs w:val="22"/>
              </w:rPr>
              <w:t>Sektör</w:t>
            </w:r>
          </w:p>
        </w:tc>
        <w:tc>
          <w:tcPr>
            <w:tcW w:w="2832" w:type="dxa"/>
            <w:shd w:val="clear" w:color="auto" w:fill="auto"/>
          </w:tcPr>
          <w:p w14:paraId="61B2E5A8" w14:textId="77777777" w:rsidR="00AD6EE8" w:rsidRPr="00887933"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b/>
                <w:bCs/>
                <w:sz w:val="22"/>
                <w:szCs w:val="22"/>
              </w:rPr>
            </w:pPr>
            <w:r w:rsidRPr="00887933">
              <w:rPr>
                <w:rFonts w:ascii="Cambria" w:hAnsi="Cambria"/>
                <w:b/>
                <w:bCs/>
                <w:sz w:val="22"/>
                <w:szCs w:val="22"/>
              </w:rPr>
              <w:t>Hizmet Alınan Ürünler</w:t>
            </w:r>
          </w:p>
        </w:tc>
      </w:tr>
      <w:tr w:rsidR="00AD6EE8" w:rsidRPr="007D12BC" w14:paraId="7643EB16" w14:textId="77777777" w:rsidTr="00227CEF">
        <w:tc>
          <w:tcPr>
            <w:tcW w:w="2376" w:type="dxa"/>
            <w:shd w:val="clear" w:color="auto" w:fill="auto"/>
          </w:tcPr>
          <w:p w14:paraId="4043D95D" w14:textId="77777777" w:rsidR="00AD6EE8" w:rsidRPr="007D12BC" w:rsidRDefault="008016AA"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MEPAŞ</w:t>
            </w:r>
          </w:p>
        </w:tc>
        <w:tc>
          <w:tcPr>
            <w:tcW w:w="2552" w:type="dxa"/>
            <w:shd w:val="clear" w:color="auto" w:fill="auto"/>
          </w:tcPr>
          <w:p w14:paraId="05F6AD64" w14:textId="77777777"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Satı</w:t>
            </w:r>
            <w:r w:rsidR="00770F69" w:rsidRPr="007D12BC">
              <w:rPr>
                <w:rFonts w:ascii="Cambria" w:hAnsi="Cambria"/>
                <w:sz w:val="24"/>
                <w:szCs w:val="24"/>
              </w:rPr>
              <w:t>n alma</w:t>
            </w:r>
            <w:r w:rsidRPr="007D12BC">
              <w:rPr>
                <w:rFonts w:ascii="Cambria" w:hAnsi="Cambria"/>
                <w:sz w:val="24"/>
                <w:szCs w:val="24"/>
              </w:rPr>
              <w:t xml:space="preserve"> Sorumlusu</w:t>
            </w:r>
          </w:p>
        </w:tc>
        <w:tc>
          <w:tcPr>
            <w:tcW w:w="2126" w:type="dxa"/>
            <w:shd w:val="clear" w:color="auto" w:fill="auto"/>
          </w:tcPr>
          <w:p w14:paraId="63667851" w14:textId="77777777"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Elektrik İletim</w:t>
            </w:r>
          </w:p>
        </w:tc>
        <w:tc>
          <w:tcPr>
            <w:tcW w:w="2832" w:type="dxa"/>
            <w:shd w:val="clear" w:color="auto" w:fill="auto"/>
          </w:tcPr>
          <w:p w14:paraId="67850CAB" w14:textId="715C8B53"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Elektrik Enerjisi</w:t>
            </w:r>
          </w:p>
        </w:tc>
      </w:tr>
      <w:tr w:rsidR="00AD6EE8" w:rsidRPr="007D12BC" w14:paraId="4F23655D" w14:textId="77777777" w:rsidTr="00227CEF">
        <w:tc>
          <w:tcPr>
            <w:tcW w:w="2376" w:type="dxa"/>
            <w:shd w:val="clear" w:color="auto" w:fill="auto"/>
          </w:tcPr>
          <w:p w14:paraId="269EAB92" w14:textId="77777777" w:rsidR="00AD6EE8" w:rsidRPr="007D12BC" w:rsidRDefault="008016AA"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ENERYA</w:t>
            </w:r>
          </w:p>
        </w:tc>
        <w:tc>
          <w:tcPr>
            <w:tcW w:w="2552" w:type="dxa"/>
            <w:shd w:val="clear" w:color="auto" w:fill="auto"/>
          </w:tcPr>
          <w:p w14:paraId="3028CE31" w14:textId="77777777"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Satı</w:t>
            </w:r>
            <w:r w:rsidR="00770F69" w:rsidRPr="007D12BC">
              <w:rPr>
                <w:rFonts w:ascii="Cambria" w:hAnsi="Cambria"/>
                <w:sz w:val="24"/>
                <w:szCs w:val="24"/>
              </w:rPr>
              <w:t>n alma</w:t>
            </w:r>
            <w:r w:rsidRPr="007D12BC">
              <w:rPr>
                <w:rFonts w:ascii="Cambria" w:hAnsi="Cambria"/>
                <w:sz w:val="24"/>
                <w:szCs w:val="24"/>
              </w:rPr>
              <w:t xml:space="preserve"> Sorumlusu</w:t>
            </w:r>
          </w:p>
        </w:tc>
        <w:tc>
          <w:tcPr>
            <w:tcW w:w="2126" w:type="dxa"/>
            <w:shd w:val="clear" w:color="auto" w:fill="auto"/>
          </w:tcPr>
          <w:p w14:paraId="287AF296" w14:textId="77777777"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Doğalgaz Dağıtım</w:t>
            </w:r>
          </w:p>
        </w:tc>
        <w:tc>
          <w:tcPr>
            <w:tcW w:w="2832" w:type="dxa"/>
            <w:shd w:val="clear" w:color="auto" w:fill="auto"/>
          </w:tcPr>
          <w:p w14:paraId="0FB93498" w14:textId="77777777"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Doğalgaz Enerjisi</w:t>
            </w:r>
          </w:p>
        </w:tc>
      </w:tr>
      <w:tr w:rsidR="00AD6EE8" w:rsidRPr="007D12BC" w14:paraId="552E9A77" w14:textId="77777777" w:rsidTr="00227CEF">
        <w:tc>
          <w:tcPr>
            <w:tcW w:w="2376" w:type="dxa"/>
            <w:shd w:val="clear" w:color="auto" w:fill="auto"/>
          </w:tcPr>
          <w:p w14:paraId="1BF478D4" w14:textId="22FF7AB1" w:rsidR="00AD6EE8" w:rsidRPr="007D12BC" w:rsidRDefault="00227CEF"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Pr>
                <w:rFonts w:ascii="Cambria" w:hAnsi="Cambria"/>
                <w:sz w:val="24"/>
                <w:szCs w:val="24"/>
              </w:rPr>
              <w:t xml:space="preserve">OKURLAR, </w:t>
            </w:r>
            <w:r w:rsidR="003F4D2E">
              <w:rPr>
                <w:rFonts w:ascii="Cambria" w:hAnsi="Cambria"/>
                <w:sz w:val="24"/>
                <w:szCs w:val="24"/>
              </w:rPr>
              <w:t>BP Petrol</w:t>
            </w:r>
          </w:p>
        </w:tc>
        <w:tc>
          <w:tcPr>
            <w:tcW w:w="2552" w:type="dxa"/>
            <w:shd w:val="clear" w:color="auto" w:fill="auto"/>
          </w:tcPr>
          <w:p w14:paraId="0CCC20E7" w14:textId="77777777"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Satış Sorumlusu</w:t>
            </w:r>
          </w:p>
        </w:tc>
        <w:tc>
          <w:tcPr>
            <w:tcW w:w="2126" w:type="dxa"/>
            <w:shd w:val="clear" w:color="auto" w:fill="auto"/>
          </w:tcPr>
          <w:p w14:paraId="0E170720" w14:textId="77777777"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Akaryakıt</w:t>
            </w:r>
          </w:p>
        </w:tc>
        <w:tc>
          <w:tcPr>
            <w:tcW w:w="2832" w:type="dxa"/>
            <w:shd w:val="clear" w:color="auto" w:fill="auto"/>
          </w:tcPr>
          <w:p w14:paraId="24791BDC" w14:textId="77777777" w:rsidR="00AD6EE8" w:rsidRPr="007D12BC" w:rsidRDefault="00AD6EE8" w:rsidP="00887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ambria" w:hAnsi="Cambria"/>
                <w:sz w:val="24"/>
                <w:szCs w:val="24"/>
              </w:rPr>
            </w:pPr>
            <w:r w:rsidRPr="007D12BC">
              <w:rPr>
                <w:rFonts w:ascii="Cambria" w:hAnsi="Cambria"/>
                <w:sz w:val="24"/>
                <w:szCs w:val="24"/>
              </w:rPr>
              <w:t>Dizel</w:t>
            </w:r>
            <w:r w:rsidR="00585ECD" w:rsidRPr="007D12BC">
              <w:rPr>
                <w:rFonts w:ascii="Cambria" w:hAnsi="Cambria"/>
                <w:sz w:val="24"/>
                <w:szCs w:val="24"/>
              </w:rPr>
              <w:t xml:space="preserve"> ve Benzin</w:t>
            </w:r>
            <w:r w:rsidRPr="007D12BC">
              <w:rPr>
                <w:rFonts w:ascii="Cambria" w:hAnsi="Cambria"/>
                <w:sz w:val="24"/>
                <w:szCs w:val="24"/>
              </w:rPr>
              <w:t xml:space="preserve"> Yakıt</w:t>
            </w:r>
          </w:p>
        </w:tc>
      </w:tr>
    </w:tbl>
    <w:p w14:paraId="3582FE2A" w14:textId="77777777" w:rsidR="00EA1EA3" w:rsidRPr="007D12BC" w:rsidRDefault="00EA1EA3" w:rsidP="00962C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sz w:val="24"/>
          <w:szCs w:val="24"/>
        </w:rPr>
      </w:pPr>
    </w:p>
    <w:p w14:paraId="7D5D6673" w14:textId="77777777" w:rsidR="00EA1EA3" w:rsidRPr="007D12BC" w:rsidRDefault="00EA1EA3" w:rsidP="00770F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Cambria" w:hAnsi="Cambria"/>
          <w:sz w:val="24"/>
          <w:szCs w:val="24"/>
        </w:rPr>
      </w:pPr>
      <w:r w:rsidRPr="007D12BC">
        <w:rPr>
          <w:rFonts w:ascii="Cambria" w:hAnsi="Cambria"/>
          <w:sz w:val="24"/>
          <w:szCs w:val="24"/>
        </w:rPr>
        <w:t xml:space="preserve">Kuruluş, enerji tüketen ekipman, cihaz ve genel enerji tedarik süreçlerinde önemli sapma kriterleri, teknolojik gelişmeler ve kuruluşun ilgili değişkenlerine istinaden satın alma şartnamesi hazırlamıştır. </w:t>
      </w:r>
    </w:p>
    <w:p w14:paraId="033037C7" w14:textId="6EC56389" w:rsidR="00EA1EA3" w:rsidRPr="007D12BC" w:rsidRDefault="00EA1EA3" w:rsidP="00770F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Cambria" w:hAnsi="Cambria"/>
          <w:sz w:val="24"/>
          <w:szCs w:val="24"/>
        </w:rPr>
      </w:pPr>
      <w:r w:rsidRPr="007D12BC">
        <w:rPr>
          <w:rFonts w:ascii="Cambria" w:hAnsi="Cambria"/>
          <w:sz w:val="24"/>
          <w:szCs w:val="24"/>
        </w:rPr>
        <w:t xml:space="preserve">Bu şartname ENYS.ŞR.01 Satın Alma </w:t>
      </w:r>
      <w:r w:rsidR="00770F69" w:rsidRPr="007D12BC">
        <w:rPr>
          <w:rFonts w:ascii="Cambria" w:hAnsi="Cambria"/>
          <w:sz w:val="24"/>
          <w:szCs w:val="24"/>
        </w:rPr>
        <w:t xml:space="preserve">Teknik </w:t>
      </w:r>
      <w:r w:rsidRPr="007D12BC">
        <w:rPr>
          <w:rFonts w:ascii="Cambria" w:hAnsi="Cambria"/>
          <w:sz w:val="24"/>
          <w:szCs w:val="24"/>
        </w:rPr>
        <w:t xml:space="preserve">Şartnamesi </w:t>
      </w:r>
      <w:r w:rsidR="00064BF2" w:rsidRPr="007D12BC">
        <w:rPr>
          <w:rFonts w:ascii="Cambria" w:hAnsi="Cambria"/>
          <w:sz w:val="24"/>
          <w:szCs w:val="24"/>
        </w:rPr>
        <w:t>Formu ’dur</w:t>
      </w:r>
      <w:r w:rsidRPr="007D12BC">
        <w:rPr>
          <w:rFonts w:ascii="Cambria" w:hAnsi="Cambria"/>
          <w:sz w:val="24"/>
          <w:szCs w:val="24"/>
        </w:rPr>
        <w:t>.</w:t>
      </w:r>
    </w:p>
    <w:p w14:paraId="001D9EB9" w14:textId="77777777" w:rsidR="00887933" w:rsidRDefault="00EA1EA3" w:rsidP="00770F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Cambria" w:hAnsi="Cambria"/>
          <w:sz w:val="24"/>
          <w:szCs w:val="24"/>
        </w:rPr>
      </w:pPr>
      <w:r w:rsidRPr="007D12BC">
        <w:rPr>
          <w:rFonts w:ascii="Cambria" w:hAnsi="Cambria"/>
          <w:sz w:val="24"/>
          <w:szCs w:val="24"/>
        </w:rPr>
        <w:lastRenderedPageBreak/>
        <w:t>Kuruluş enerji odaklı satın almalarında bu şartnameye ve ilgili satın alma formuna uyacağını taahhüt eder.</w:t>
      </w:r>
    </w:p>
    <w:p w14:paraId="69CB6E84" w14:textId="20949B7C" w:rsidR="00B51335" w:rsidRPr="007D12BC" w:rsidRDefault="00B51335" w:rsidP="00770F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Cambria" w:hAnsi="Cambria"/>
          <w:sz w:val="24"/>
          <w:szCs w:val="24"/>
        </w:rPr>
      </w:pPr>
      <w:r w:rsidRPr="007D12BC">
        <w:rPr>
          <w:rFonts w:ascii="Cambria" w:hAnsi="Cambria"/>
          <w:sz w:val="24"/>
          <w:szCs w:val="24"/>
        </w:rPr>
        <w:t>Satın alma süreci ile ilgili aşağıda belirtilen form tedarik süreçlerinin tamamında uygulanacaktır.</w:t>
      </w:r>
    </w:p>
    <w:p w14:paraId="63A296F6" w14:textId="20EF037F" w:rsidR="00B51335" w:rsidRPr="007D12BC" w:rsidRDefault="00B51335" w:rsidP="00B513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mbria" w:hAnsi="Cambria"/>
          <w:sz w:val="24"/>
          <w:szCs w:val="24"/>
        </w:rPr>
      </w:pPr>
      <w:r w:rsidRPr="007D12BC">
        <w:rPr>
          <w:rFonts w:ascii="Cambria" w:hAnsi="Cambria"/>
          <w:sz w:val="24"/>
          <w:szCs w:val="24"/>
        </w:rPr>
        <w:t xml:space="preserve">ENERJİ TEDARİK </w:t>
      </w:r>
      <w:r w:rsidR="007D12BC">
        <w:rPr>
          <w:rFonts w:ascii="Cambria" w:hAnsi="Cambria"/>
          <w:sz w:val="24"/>
          <w:szCs w:val="24"/>
        </w:rPr>
        <w:t>KONTROL LİSTESİ</w:t>
      </w:r>
    </w:p>
    <w:p w14:paraId="6F865247" w14:textId="77777777" w:rsidR="00B51335" w:rsidRDefault="00B51335" w:rsidP="00962C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14:paraId="0F0F51C0" w14:textId="77777777" w:rsidR="00B51335" w:rsidRDefault="00B51335" w:rsidP="00962C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bl>
      <w:tblPr>
        <w:tblW w:w="9915" w:type="dxa"/>
        <w:tblInd w:w="80" w:type="dxa"/>
        <w:tblCellMar>
          <w:left w:w="70" w:type="dxa"/>
          <w:right w:w="70" w:type="dxa"/>
        </w:tblCellMar>
        <w:tblLook w:val="04A0" w:firstRow="1" w:lastRow="0" w:firstColumn="1" w:lastColumn="0" w:noHBand="0" w:noVBand="1"/>
      </w:tblPr>
      <w:tblGrid>
        <w:gridCol w:w="663"/>
        <w:gridCol w:w="663"/>
        <w:gridCol w:w="1216"/>
        <w:gridCol w:w="190"/>
        <w:gridCol w:w="1079"/>
        <w:gridCol w:w="663"/>
        <w:gridCol w:w="663"/>
        <w:gridCol w:w="663"/>
        <w:gridCol w:w="906"/>
        <w:gridCol w:w="1072"/>
        <w:gridCol w:w="841"/>
        <w:gridCol w:w="1098"/>
        <w:gridCol w:w="227"/>
      </w:tblGrid>
      <w:tr w:rsidR="003E3477" w:rsidRPr="003E3477" w14:paraId="744E69E0" w14:textId="77777777" w:rsidTr="007D12BC">
        <w:trPr>
          <w:trHeight w:val="262"/>
        </w:trPr>
        <w:tc>
          <w:tcPr>
            <w:tcW w:w="663" w:type="dxa"/>
            <w:tcBorders>
              <w:top w:val="single" w:sz="8" w:space="0" w:color="808080"/>
              <w:left w:val="single" w:sz="8" w:space="0" w:color="808080"/>
              <w:bottom w:val="nil"/>
              <w:right w:val="nil"/>
            </w:tcBorders>
            <w:shd w:val="clear" w:color="000000" w:fill="FFFFFF"/>
            <w:noWrap/>
            <w:vAlign w:val="center"/>
            <w:hideMark/>
          </w:tcPr>
          <w:p w14:paraId="59BFF237"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single" w:sz="8" w:space="0" w:color="808080"/>
              <w:left w:val="nil"/>
              <w:bottom w:val="nil"/>
              <w:right w:val="nil"/>
            </w:tcBorders>
            <w:shd w:val="clear" w:color="000000" w:fill="FFFFFF"/>
            <w:noWrap/>
            <w:vAlign w:val="center"/>
            <w:hideMark/>
          </w:tcPr>
          <w:p w14:paraId="33BBFC0D"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216" w:type="dxa"/>
            <w:tcBorders>
              <w:top w:val="single" w:sz="8" w:space="0" w:color="808080"/>
              <w:left w:val="nil"/>
              <w:bottom w:val="nil"/>
              <w:right w:val="nil"/>
            </w:tcBorders>
            <w:shd w:val="clear" w:color="000000" w:fill="FFFFFF"/>
            <w:noWrap/>
            <w:vAlign w:val="center"/>
            <w:hideMark/>
          </w:tcPr>
          <w:p w14:paraId="4DC150EB"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61" w:type="dxa"/>
            <w:tcBorders>
              <w:top w:val="single" w:sz="8" w:space="0" w:color="808080"/>
              <w:left w:val="nil"/>
              <w:bottom w:val="nil"/>
              <w:right w:val="nil"/>
            </w:tcBorders>
            <w:shd w:val="clear" w:color="000000" w:fill="FFFFFF"/>
            <w:noWrap/>
            <w:vAlign w:val="center"/>
            <w:hideMark/>
          </w:tcPr>
          <w:p w14:paraId="0C4A2B2E"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079" w:type="dxa"/>
            <w:tcBorders>
              <w:top w:val="single" w:sz="8" w:space="0" w:color="808080"/>
              <w:left w:val="nil"/>
              <w:bottom w:val="nil"/>
              <w:right w:val="nil"/>
            </w:tcBorders>
            <w:shd w:val="clear" w:color="000000" w:fill="FFFFFF"/>
            <w:noWrap/>
            <w:vAlign w:val="center"/>
            <w:hideMark/>
          </w:tcPr>
          <w:p w14:paraId="14673517"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single" w:sz="8" w:space="0" w:color="808080"/>
              <w:left w:val="nil"/>
              <w:bottom w:val="nil"/>
              <w:right w:val="nil"/>
            </w:tcBorders>
            <w:shd w:val="clear" w:color="000000" w:fill="FFFFFF"/>
            <w:noWrap/>
            <w:vAlign w:val="center"/>
            <w:hideMark/>
          </w:tcPr>
          <w:p w14:paraId="566C81BB"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single" w:sz="8" w:space="0" w:color="808080"/>
              <w:left w:val="nil"/>
              <w:bottom w:val="nil"/>
              <w:right w:val="nil"/>
            </w:tcBorders>
            <w:shd w:val="clear" w:color="000000" w:fill="FFFFFF"/>
            <w:noWrap/>
            <w:vAlign w:val="center"/>
            <w:hideMark/>
          </w:tcPr>
          <w:p w14:paraId="1BB9BCA0"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single" w:sz="8" w:space="0" w:color="808080"/>
              <w:left w:val="nil"/>
              <w:bottom w:val="nil"/>
              <w:right w:val="nil"/>
            </w:tcBorders>
            <w:shd w:val="clear" w:color="000000" w:fill="FFFFFF"/>
            <w:noWrap/>
            <w:vAlign w:val="center"/>
            <w:hideMark/>
          </w:tcPr>
          <w:p w14:paraId="3F8609DC"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906" w:type="dxa"/>
            <w:tcBorders>
              <w:top w:val="single" w:sz="8" w:space="0" w:color="808080"/>
              <w:left w:val="nil"/>
              <w:bottom w:val="nil"/>
              <w:right w:val="nil"/>
            </w:tcBorders>
            <w:shd w:val="clear" w:color="000000" w:fill="FFFFFF"/>
            <w:noWrap/>
            <w:vAlign w:val="center"/>
            <w:hideMark/>
          </w:tcPr>
          <w:p w14:paraId="14351E8E"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072" w:type="dxa"/>
            <w:tcBorders>
              <w:top w:val="single" w:sz="8" w:space="0" w:color="808080"/>
              <w:left w:val="nil"/>
              <w:bottom w:val="nil"/>
              <w:right w:val="nil"/>
            </w:tcBorders>
            <w:shd w:val="clear" w:color="000000" w:fill="FFFFFF"/>
            <w:noWrap/>
            <w:vAlign w:val="center"/>
            <w:hideMark/>
          </w:tcPr>
          <w:p w14:paraId="54E1FB10"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841" w:type="dxa"/>
            <w:tcBorders>
              <w:top w:val="single" w:sz="8" w:space="0" w:color="808080"/>
              <w:left w:val="nil"/>
              <w:bottom w:val="nil"/>
              <w:right w:val="nil"/>
            </w:tcBorders>
            <w:shd w:val="clear" w:color="000000" w:fill="FFFFFF"/>
            <w:noWrap/>
            <w:vAlign w:val="center"/>
            <w:hideMark/>
          </w:tcPr>
          <w:p w14:paraId="7C69679B"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098" w:type="dxa"/>
            <w:tcBorders>
              <w:top w:val="single" w:sz="8" w:space="0" w:color="808080"/>
              <w:left w:val="nil"/>
              <w:bottom w:val="nil"/>
              <w:right w:val="nil"/>
            </w:tcBorders>
            <w:shd w:val="clear" w:color="000000" w:fill="FFFFFF"/>
            <w:noWrap/>
            <w:vAlign w:val="center"/>
            <w:hideMark/>
          </w:tcPr>
          <w:p w14:paraId="72B89A7E"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227" w:type="dxa"/>
            <w:tcBorders>
              <w:top w:val="single" w:sz="8" w:space="0" w:color="808080"/>
              <w:left w:val="nil"/>
              <w:bottom w:val="nil"/>
              <w:right w:val="single" w:sz="8" w:space="0" w:color="808080"/>
            </w:tcBorders>
            <w:shd w:val="clear" w:color="000000" w:fill="FFFFFF"/>
            <w:noWrap/>
            <w:vAlign w:val="center"/>
            <w:hideMark/>
          </w:tcPr>
          <w:p w14:paraId="2F0BD746"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2EFF0FEA"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7F40A138"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879" w:type="dxa"/>
            <w:gridSpan w:val="2"/>
            <w:tcBorders>
              <w:top w:val="single" w:sz="8" w:space="0" w:color="D0CECE"/>
              <w:left w:val="single" w:sz="8" w:space="0" w:color="D0CECE"/>
              <w:bottom w:val="single" w:sz="8" w:space="0" w:color="D0CECE"/>
              <w:right w:val="nil"/>
            </w:tcBorders>
            <w:shd w:val="clear" w:color="000000" w:fill="FFFFFF"/>
            <w:noWrap/>
            <w:vAlign w:val="center"/>
            <w:hideMark/>
          </w:tcPr>
          <w:p w14:paraId="6D75E271" w14:textId="77777777" w:rsidR="003E3477" w:rsidRPr="007D12BC" w:rsidRDefault="003E3477" w:rsidP="003E3477">
            <w:pPr>
              <w:rPr>
                <w:rFonts w:ascii="Cambria" w:hAnsi="Cambria"/>
                <w:color w:val="000000"/>
                <w:sz w:val="22"/>
                <w:szCs w:val="22"/>
              </w:rPr>
            </w:pPr>
            <w:r w:rsidRPr="007D12BC">
              <w:rPr>
                <w:rFonts w:ascii="Cambria" w:hAnsi="Cambria"/>
                <w:color w:val="000000"/>
                <w:sz w:val="22"/>
                <w:szCs w:val="22"/>
              </w:rPr>
              <w:t>Satın Alma Numarası</w:t>
            </w:r>
          </w:p>
        </w:tc>
        <w:tc>
          <w:tcPr>
            <w:tcW w:w="161" w:type="dxa"/>
            <w:tcBorders>
              <w:top w:val="single" w:sz="8" w:space="0" w:color="D0CECE"/>
              <w:left w:val="nil"/>
              <w:bottom w:val="single" w:sz="8" w:space="0" w:color="D0CECE"/>
              <w:right w:val="single" w:sz="8" w:space="0" w:color="D0CECE"/>
            </w:tcBorders>
            <w:shd w:val="clear" w:color="000000" w:fill="FFFFFF"/>
            <w:noWrap/>
            <w:vAlign w:val="center"/>
            <w:hideMark/>
          </w:tcPr>
          <w:p w14:paraId="5E7D080D" w14:textId="3EC00168" w:rsidR="003E3477" w:rsidRPr="007D12BC" w:rsidRDefault="003E3477" w:rsidP="003E3477">
            <w:pPr>
              <w:jc w:val="center"/>
              <w:rPr>
                <w:rFonts w:ascii="Cambria" w:hAnsi="Cambria"/>
                <w:color w:val="000000"/>
                <w:sz w:val="22"/>
                <w:szCs w:val="22"/>
              </w:rPr>
            </w:pPr>
          </w:p>
        </w:tc>
        <w:tc>
          <w:tcPr>
            <w:tcW w:w="1079" w:type="dxa"/>
            <w:tcBorders>
              <w:top w:val="nil"/>
              <w:left w:val="nil"/>
              <w:bottom w:val="nil"/>
              <w:right w:val="nil"/>
            </w:tcBorders>
            <w:shd w:val="clear" w:color="000000" w:fill="FFFFFF"/>
            <w:noWrap/>
            <w:vAlign w:val="center"/>
            <w:hideMark/>
          </w:tcPr>
          <w:p w14:paraId="7DAAD66D"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1DF10F88"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43ED98AA"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0D069DCF"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906" w:type="dxa"/>
            <w:tcBorders>
              <w:top w:val="nil"/>
              <w:left w:val="nil"/>
              <w:bottom w:val="nil"/>
              <w:right w:val="nil"/>
            </w:tcBorders>
            <w:shd w:val="clear" w:color="000000" w:fill="FFFFFF"/>
            <w:noWrap/>
            <w:vAlign w:val="center"/>
            <w:hideMark/>
          </w:tcPr>
          <w:p w14:paraId="51E0BED4"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2" w:type="dxa"/>
            <w:tcBorders>
              <w:top w:val="single" w:sz="8" w:space="0" w:color="D0CECE"/>
              <w:left w:val="single" w:sz="8" w:space="0" w:color="D0CECE"/>
              <w:bottom w:val="single" w:sz="8" w:space="0" w:color="D0CECE"/>
              <w:right w:val="nil"/>
            </w:tcBorders>
            <w:shd w:val="clear" w:color="000000" w:fill="FFFFFF"/>
            <w:noWrap/>
            <w:vAlign w:val="center"/>
            <w:hideMark/>
          </w:tcPr>
          <w:p w14:paraId="3605A06F"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Tarih</w:t>
            </w:r>
          </w:p>
        </w:tc>
        <w:tc>
          <w:tcPr>
            <w:tcW w:w="1939" w:type="dxa"/>
            <w:gridSpan w:val="2"/>
            <w:tcBorders>
              <w:top w:val="single" w:sz="8" w:space="0" w:color="D0CECE"/>
              <w:left w:val="nil"/>
              <w:bottom w:val="single" w:sz="8" w:space="0" w:color="D0CECE"/>
              <w:right w:val="single" w:sz="8" w:space="0" w:color="D0CECE"/>
            </w:tcBorders>
            <w:shd w:val="clear" w:color="000000" w:fill="FFFFFF"/>
            <w:noWrap/>
            <w:vAlign w:val="center"/>
            <w:hideMark/>
          </w:tcPr>
          <w:p w14:paraId="10E89EDD" w14:textId="6EF29E24" w:rsidR="003E3477" w:rsidRPr="007D12BC" w:rsidRDefault="003E3477" w:rsidP="003E3477">
            <w:pPr>
              <w:jc w:val="cente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47234446"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733A8711"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0A125FB9"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nil"/>
              <w:right w:val="nil"/>
            </w:tcBorders>
            <w:shd w:val="clear" w:color="000000" w:fill="FFFFFF"/>
            <w:noWrap/>
            <w:vAlign w:val="center"/>
            <w:hideMark/>
          </w:tcPr>
          <w:p w14:paraId="7DEEFC44"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216" w:type="dxa"/>
            <w:tcBorders>
              <w:top w:val="nil"/>
              <w:left w:val="nil"/>
              <w:bottom w:val="nil"/>
              <w:right w:val="nil"/>
            </w:tcBorders>
            <w:shd w:val="clear" w:color="000000" w:fill="FFFFFF"/>
            <w:noWrap/>
            <w:vAlign w:val="center"/>
            <w:hideMark/>
          </w:tcPr>
          <w:p w14:paraId="5450C885"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61" w:type="dxa"/>
            <w:tcBorders>
              <w:top w:val="nil"/>
              <w:left w:val="nil"/>
              <w:bottom w:val="nil"/>
              <w:right w:val="nil"/>
            </w:tcBorders>
            <w:shd w:val="clear" w:color="000000" w:fill="FFFFFF"/>
            <w:noWrap/>
            <w:vAlign w:val="center"/>
            <w:hideMark/>
          </w:tcPr>
          <w:p w14:paraId="3A296E0F"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9" w:type="dxa"/>
            <w:tcBorders>
              <w:top w:val="nil"/>
              <w:left w:val="nil"/>
              <w:bottom w:val="nil"/>
              <w:right w:val="nil"/>
            </w:tcBorders>
            <w:shd w:val="clear" w:color="000000" w:fill="FFFFFF"/>
            <w:noWrap/>
            <w:vAlign w:val="center"/>
            <w:hideMark/>
          </w:tcPr>
          <w:p w14:paraId="627003D3"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7E4F8F57"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4D3AE6B4"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67B16905"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906" w:type="dxa"/>
            <w:tcBorders>
              <w:top w:val="nil"/>
              <w:left w:val="nil"/>
              <w:bottom w:val="nil"/>
              <w:right w:val="nil"/>
            </w:tcBorders>
            <w:shd w:val="clear" w:color="000000" w:fill="FFFFFF"/>
            <w:noWrap/>
            <w:vAlign w:val="center"/>
            <w:hideMark/>
          </w:tcPr>
          <w:p w14:paraId="1C16D8A8"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2" w:type="dxa"/>
            <w:tcBorders>
              <w:top w:val="nil"/>
              <w:left w:val="nil"/>
              <w:bottom w:val="nil"/>
              <w:right w:val="nil"/>
            </w:tcBorders>
            <w:shd w:val="clear" w:color="000000" w:fill="FFFFFF"/>
            <w:noWrap/>
            <w:vAlign w:val="center"/>
            <w:hideMark/>
          </w:tcPr>
          <w:p w14:paraId="338277D4"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841" w:type="dxa"/>
            <w:tcBorders>
              <w:top w:val="nil"/>
              <w:left w:val="nil"/>
              <w:bottom w:val="nil"/>
              <w:right w:val="nil"/>
            </w:tcBorders>
            <w:shd w:val="clear" w:color="000000" w:fill="FFFFFF"/>
            <w:noWrap/>
            <w:vAlign w:val="center"/>
            <w:hideMark/>
          </w:tcPr>
          <w:p w14:paraId="2F3BCED7"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98" w:type="dxa"/>
            <w:tcBorders>
              <w:top w:val="nil"/>
              <w:left w:val="nil"/>
              <w:bottom w:val="nil"/>
              <w:right w:val="nil"/>
            </w:tcBorders>
            <w:shd w:val="clear" w:color="000000" w:fill="FFFFFF"/>
            <w:noWrap/>
            <w:vAlign w:val="center"/>
            <w:hideMark/>
          </w:tcPr>
          <w:p w14:paraId="247AEB3E"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227" w:type="dxa"/>
            <w:tcBorders>
              <w:top w:val="nil"/>
              <w:left w:val="nil"/>
              <w:bottom w:val="nil"/>
              <w:right w:val="single" w:sz="8" w:space="0" w:color="808080"/>
            </w:tcBorders>
            <w:shd w:val="clear" w:color="000000" w:fill="FFFFFF"/>
            <w:noWrap/>
            <w:vAlign w:val="center"/>
            <w:hideMark/>
          </w:tcPr>
          <w:p w14:paraId="1A9F7AE6"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0D07AE0D"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275C9C40"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879" w:type="dxa"/>
            <w:gridSpan w:val="2"/>
            <w:tcBorders>
              <w:top w:val="single" w:sz="8" w:space="0" w:color="D0CECE"/>
              <w:left w:val="single" w:sz="8" w:space="0" w:color="D0CECE"/>
              <w:bottom w:val="single" w:sz="8" w:space="0" w:color="D0CECE"/>
              <w:right w:val="nil"/>
            </w:tcBorders>
            <w:shd w:val="clear" w:color="000000" w:fill="FFFFFF"/>
            <w:noWrap/>
            <w:vAlign w:val="center"/>
            <w:hideMark/>
          </w:tcPr>
          <w:p w14:paraId="26E30D81" w14:textId="77777777" w:rsidR="003E3477" w:rsidRPr="007D12BC" w:rsidRDefault="003E3477" w:rsidP="003E3477">
            <w:pPr>
              <w:rPr>
                <w:rFonts w:ascii="Cambria" w:hAnsi="Cambria"/>
                <w:color w:val="000000"/>
                <w:sz w:val="22"/>
                <w:szCs w:val="22"/>
              </w:rPr>
            </w:pPr>
            <w:r w:rsidRPr="007D12BC">
              <w:rPr>
                <w:rFonts w:ascii="Cambria" w:hAnsi="Cambria"/>
                <w:color w:val="000000"/>
                <w:sz w:val="22"/>
                <w:szCs w:val="22"/>
              </w:rPr>
              <w:t>Talep Eden Birim</w:t>
            </w:r>
          </w:p>
        </w:tc>
        <w:tc>
          <w:tcPr>
            <w:tcW w:w="1240" w:type="dxa"/>
            <w:gridSpan w:val="2"/>
            <w:tcBorders>
              <w:top w:val="single" w:sz="8" w:space="0" w:color="D0CECE"/>
              <w:left w:val="nil"/>
              <w:bottom w:val="single" w:sz="8" w:space="0" w:color="D0CECE"/>
              <w:right w:val="single" w:sz="8" w:space="0" w:color="D0CECE"/>
            </w:tcBorders>
            <w:shd w:val="clear" w:color="000000" w:fill="FFFFFF"/>
            <w:noWrap/>
            <w:vAlign w:val="center"/>
          </w:tcPr>
          <w:p w14:paraId="6F89E7ED" w14:textId="6702BBFC" w:rsidR="003E3477" w:rsidRPr="007D12BC" w:rsidRDefault="003E3477" w:rsidP="003E3477">
            <w:pPr>
              <w:rPr>
                <w:rFonts w:ascii="Cambria" w:hAnsi="Cambria"/>
                <w:color w:val="000000"/>
                <w:sz w:val="22"/>
                <w:szCs w:val="22"/>
              </w:rPr>
            </w:pPr>
          </w:p>
        </w:tc>
        <w:tc>
          <w:tcPr>
            <w:tcW w:w="663" w:type="dxa"/>
            <w:tcBorders>
              <w:top w:val="nil"/>
              <w:left w:val="nil"/>
              <w:bottom w:val="nil"/>
              <w:right w:val="nil"/>
            </w:tcBorders>
            <w:shd w:val="clear" w:color="000000" w:fill="FFFFFF"/>
            <w:noWrap/>
            <w:vAlign w:val="center"/>
            <w:hideMark/>
          </w:tcPr>
          <w:p w14:paraId="189355AD"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674A9AF2"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34273299"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906" w:type="dxa"/>
            <w:tcBorders>
              <w:top w:val="nil"/>
              <w:left w:val="nil"/>
              <w:bottom w:val="nil"/>
              <w:right w:val="nil"/>
            </w:tcBorders>
            <w:shd w:val="clear" w:color="000000" w:fill="FFFFFF"/>
            <w:noWrap/>
            <w:vAlign w:val="center"/>
            <w:hideMark/>
          </w:tcPr>
          <w:p w14:paraId="5ECCD4A6"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2" w:type="dxa"/>
            <w:tcBorders>
              <w:top w:val="single" w:sz="8" w:space="0" w:color="D0CECE"/>
              <w:left w:val="single" w:sz="8" w:space="0" w:color="D0CECE"/>
              <w:bottom w:val="single" w:sz="8" w:space="0" w:color="D0CECE"/>
              <w:right w:val="nil"/>
            </w:tcBorders>
            <w:shd w:val="clear" w:color="000000" w:fill="FFFFFF"/>
            <w:noWrap/>
            <w:vAlign w:val="center"/>
            <w:hideMark/>
          </w:tcPr>
          <w:p w14:paraId="7306BF91"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Yetkili</w:t>
            </w:r>
          </w:p>
        </w:tc>
        <w:tc>
          <w:tcPr>
            <w:tcW w:w="1939" w:type="dxa"/>
            <w:gridSpan w:val="2"/>
            <w:tcBorders>
              <w:top w:val="single" w:sz="8" w:space="0" w:color="D0CECE"/>
              <w:left w:val="nil"/>
              <w:bottom w:val="single" w:sz="8" w:space="0" w:color="D0CECE"/>
              <w:right w:val="single" w:sz="8" w:space="0" w:color="D0CECE"/>
            </w:tcBorders>
            <w:shd w:val="clear" w:color="000000" w:fill="FFFFFF"/>
            <w:noWrap/>
            <w:vAlign w:val="center"/>
            <w:hideMark/>
          </w:tcPr>
          <w:p w14:paraId="64F000A7" w14:textId="77777777" w:rsidR="003E3477" w:rsidRPr="007D12BC" w:rsidRDefault="003E3477" w:rsidP="003E3477">
            <w:pP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665604EC"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2C692D1E"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7AACD3CE"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nil"/>
              <w:right w:val="nil"/>
            </w:tcBorders>
            <w:shd w:val="clear" w:color="000000" w:fill="FFFFFF"/>
            <w:noWrap/>
            <w:vAlign w:val="center"/>
            <w:hideMark/>
          </w:tcPr>
          <w:p w14:paraId="534670AF"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216" w:type="dxa"/>
            <w:tcBorders>
              <w:top w:val="nil"/>
              <w:left w:val="nil"/>
              <w:bottom w:val="nil"/>
              <w:right w:val="nil"/>
            </w:tcBorders>
            <w:shd w:val="clear" w:color="000000" w:fill="FFFFFF"/>
            <w:noWrap/>
            <w:vAlign w:val="center"/>
            <w:hideMark/>
          </w:tcPr>
          <w:p w14:paraId="505DC450"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61" w:type="dxa"/>
            <w:tcBorders>
              <w:top w:val="nil"/>
              <w:left w:val="nil"/>
              <w:bottom w:val="nil"/>
              <w:right w:val="nil"/>
            </w:tcBorders>
            <w:shd w:val="clear" w:color="000000" w:fill="FFFFFF"/>
            <w:noWrap/>
            <w:vAlign w:val="center"/>
            <w:hideMark/>
          </w:tcPr>
          <w:p w14:paraId="384109A1"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9" w:type="dxa"/>
            <w:tcBorders>
              <w:top w:val="nil"/>
              <w:left w:val="nil"/>
              <w:bottom w:val="nil"/>
              <w:right w:val="nil"/>
            </w:tcBorders>
            <w:shd w:val="clear" w:color="000000" w:fill="FFFFFF"/>
            <w:noWrap/>
            <w:vAlign w:val="center"/>
            <w:hideMark/>
          </w:tcPr>
          <w:p w14:paraId="321B33CA"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589E9F1A"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584A96AA"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4082D904"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906" w:type="dxa"/>
            <w:tcBorders>
              <w:top w:val="nil"/>
              <w:left w:val="nil"/>
              <w:bottom w:val="nil"/>
              <w:right w:val="nil"/>
            </w:tcBorders>
            <w:shd w:val="clear" w:color="000000" w:fill="FFFFFF"/>
            <w:noWrap/>
            <w:vAlign w:val="center"/>
            <w:hideMark/>
          </w:tcPr>
          <w:p w14:paraId="76CC3F73"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2" w:type="dxa"/>
            <w:tcBorders>
              <w:top w:val="nil"/>
              <w:left w:val="nil"/>
              <w:bottom w:val="nil"/>
              <w:right w:val="nil"/>
            </w:tcBorders>
            <w:shd w:val="clear" w:color="000000" w:fill="FFFFFF"/>
            <w:noWrap/>
            <w:vAlign w:val="center"/>
            <w:hideMark/>
          </w:tcPr>
          <w:p w14:paraId="14AB062E"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841" w:type="dxa"/>
            <w:tcBorders>
              <w:top w:val="nil"/>
              <w:left w:val="nil"/>
              <w:bottom w:val="nil"/>
              <w:right w:val="nil"/>
            </w:tcBorders>
            <w:shd w:val="clear" w:color="000000" w:fill="FFFFFF"/>
            <w:noWrap/>
            <w:vAlign w:val="center"/>
            <w:hideMark/>
          </w:tcPr>
          <w:p w14:paraId="0018DFAB"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98" w:type="dxa"/>
            <w:tcBorders>
              <w:top w:val="nil"/>
              <w:left w:val="nil"/>
              <w:bottom w:val="nil"/>
              <w:right w:val="nil"/>
            </w:tcBorders>
            <w:shd w:val="clear" w:color="000000" w:fill="FFFFFF"/>
            <w:noWrap/>
            <w:vAlign w:val="center"/>
            <w:hideMark/>
          </w:tcPr>
          <w:p w14:paraId="55494523"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227" w:type="dxa"/>
            <w:tcBorders>
              <w:top w:val="nil"/>
              <w:left w:val="nil"/>
              <w:bottom w:val="nil"/>
              <w:right w:val="single" w:sz="8" w:space="0" w:color="808080"/>
            </w:tcBorders>
            <w:shd w:val="clear" w:color="000000" w:fill="FFFFFF"/>
            <w:noWrap/>
            <w:vAlign w:val="center"/>
            <w:hideMark/>
          </w:tcPr>
          <w:p w14:paraId="76EE3B63"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1271BB3A"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59F49DF5"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879" w:type="dxa"/>
            <w:gridSpan w:val="2"/>
            <w:tcBorders>
              <w:top w:val="single" w:sz="8" w:space="0" w:color="D0CECE"/>
              <w:left w:val="single" w:sz="8" w:space="0" w:color="D0CECE"/>
              <w:bottom w:val="single" w:sz="8" w:space="0" w:color="D0CECE"/>
              <w:right w:val="single" w:sz="8" w:space="0" w:color="D0CECE"/>
            </w:tcBorders>
            <w:shd w:val="clear" w:color="000000" w:fill="FFFFFF"/>
            <w:noWrap/>
            <w:vAlign w:val="center"/>
            <w:hideMark/>
          </w:tcPr>
          <w:p w14:paraId="185C937A"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Satın Alma Konusu</w:t>
            </w:r>
          </w:p>
        </w:tc>
        <w:tc>
          <w:tcPr>
            <w:tcW w:w="161" w:type="dxa"/>
            <w:tcBorders>
              <w:top w:val="nil"/>
              <w:left w:val="nil"/>
              <w:bottom w:val="nil"/>
              <w:right w:val="nil"/>
            </w:tcBorders>
            <w:shd w:val="clear" w:color="000000" w:fill="FFFFFF"/>
            <w:noWrap/>
            <w:vAlign w:val="center"/>
            <w:hideMark/>
          </w:tcPr>
          <w:p w14:paraId="32927022"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9" w:type="dxa"/>
            <w:tcBorders>
              <w:top w:val="nil"/>
              <w:left w:val="nil"/>
              <w:bottom w:val="nil"/>
              <w:right w:val="nil"/>
            </w:tcBorders>
            <w:shd w:val="clear" w:color="000000" w:fill="FFFFFF"/>
            <w:noWrap/>
            <w:vAlign w:val="center"/>
            <w:hideMark/>
          </w:tcPr>
          <w:p w14:paraId="36E4A6C3"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7CDE5B95"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796C4DAC"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4AECCB13"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906" w:type="dxa"/>
            <w:tcBorders>
              <w:top w:val="nil"/>
              <w:left w:val="nil"/>
              <w:bottom w:val="nil"/>
              <w:right w:val="nil"/>
            </w:tcBorders>
            <w:shd w:val="clear" w:color="000000" w:fill="FFFFFF"/>
            <w:noWrap/>
            <w:vAlign w:val="center"/>
            <w:hideMark/>
          </w:tcPr>
          <w:p w14:paraId="79378106"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2" w:type="dxa"/>
            <w:tcBorders>
              <w:top w:val="nil"/>
              <w:left w:val="nil"/>
              <w:bottom w:val="nil"/>
              <w:right w:val="nil"/>
            </w:tcBorders>
            <w:shd w:val="clear" w:color="000000" w:fill="FFFFFF"/>
            <w:noWrap/>
            <w:vAlign w:val="center"/>
            <w:hideMark/>
          </w:tcPr>
          <w:p w14:paraId="615DBD50"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841" w:type="dxa"/>
            <w:tcBorders>
              <w:top w:val="nil"/>
              <w:left w:val="nil"/>
              <w:bottom w:val="nil"/>
              <w:right w:val="nil"/>
            </w:tcBorders>
            <w:shd w:val="clear" w:color="000000" w:fill="FFFFFF"/>
            <w:noWrap/>
            <w:vAlign w:val="center"/>
            <w:hideMark/>
          </w:tcPr>
          <w:p w14:paraId="643482E6"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98" w:type="dxa"/>
            <w:tcBorders>
              <w:top w:val="nil"/>
              <w:left w:val="nil"/>
              <w:bottom w:val="nil"/>
              <w:right w:val="nil"/>
            </w:tcBorders>
            <w:shd w:val="clear" w:color="000000" w:fill="FFFFFF"/>
            <w:noWrap/>
            <w:vAlign w:val="center"/>
            <w:hideMark/>
          </w:tcPr>
          <w:p w14:paraId="4D8E8D6B"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227" w:type="dxa"/>
            <w:tcBorders>
              <w:top w:val="nil"/>
              <w:left w:val="nil"/>
              <w:bottom w:val="nil"/>
              <w:right w:val="single" w:sz="8" w:space="0" w:color="808080"/>
            </w:tcBorders>
            <w:shd w:val="clear" w:color="000000" w:fill="FFFFFF"/>
            <w:noWrap/>
            <w:vAlign w:val="center"/>
            <w:hideMark/>
          </w:tcPr>
          <w:p w14:paraId="70D40FDE"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7DC4CDC5" w14:textId="77777777" w:rsidTr="007D12BC">
        <w:trPr>
          <w:trHeight w:val="113"/>
        </w:trPr>
        <w:tc>
          <w:tcPr>
            <w:tcW w:w="663" w:type="dxa"/>
            <w:tcBorders>
              <w:top w:val="nil"/>
              <w:left w:val="single" w:sz="8" w:space="0" w:color="808080"/>
              <w:bottom w:val="nil"/>
              <w:right w:val="nil"/>
            </w:tcBorders>
            <w:shd w:val="clear" w:color="000000" w:fill="FFFFFF"/>
            <w:noWrap/>
            <w:vAlign w:val="center"/>
          </w:tcPr>
          <w:p w14:paraId="3028520C" w14:textId="3384FFDB" w:rsidR="003E3477" w:rsidRPr="003E3477" w:rsidRDefault="003E3477" w:rsidP="003E3477">
            <w:pPr>
              <w:jc w:val="center"/>
              <w:rPr>
                <w:rFonts w:ascii="Calibri" w:hAnsi="Calibri" w:cs="Calibri"/>
                <w:color w:val="000000"/>
                <w:sz w:val="22"/>
                <w:szCs w:val="22"/>
              </w:rPr>
            </w:pPr>
          </w:p>
        </w:tc>
        <w:tc>
          <w:tcPr>
            <w:tcW w:w="6014" w:type="dxa"/>
            <w:gridSpan w:val="8"/>
            <w:vMerge w:val="restart"/>
            <w:tcBorders>
              <w:top w:val="single" w:sz="8" w:space="0" w:color="D0CECE"/>
              <w:left w:val="single" w:sz="8" w:space="0" w:color="D0CECE"/>
              <w:bottom w:val="single" w:sz="8" w:space="0" w:color="D0CECE"/>
              <w:right w:val="single" w:sz="8" w:space="0" w:color="D0CECE"/>
            </w:tcBorders>
            <w:shd w:val="clear" w:color="000000" w:fill="FFFFFF"/>
            <w:vAlign w:val="center"/>
          </w:tcPr>
          <w:p w14:paraId="15E0761F" w14:textId="06277A21" w:rsidR="003E3477" w:rsidRPr="007D12BC" w:rsidRDefault="003E3477" w:rsidP="007D12BC">
            <w:pPr>
              <w:rPr>
                <w:rFonts w:ascii="Cambria" w:hAnsi="Cambria"/>
                <w:color w:val="000000"/>
                <w:sz w:val="22"/>
                <w:szCs w:val="22"/>
              </w:rPr>
            </w:pPr>
          </w:p>
        </w:tc>
        <w:tc>
          <w:tcPr>
            <w:tcW w:w="1072" w:type="dxa"/>
            <w:tcBorders>
              <w:top w:val="nil"/>
              <w:left w:val="nil"/>
              <w:bottom w:val="nil"/>
              <w:right w:val="nil"/>
            </w:tcBorders>
            <w:shd w:val="clear" w:color="000000" w:fill="FFFFFF"/>
            <w:noWrap/>
            <w:vAlign w:val="center"/>
            <w:hideMark/>
          </w:tcPr>
          <w:p w14:paraId="5F203BFB"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841" w:type="dxa"/>
            <w:tcBorders>
              <w:top w:val="nil"/>
              <w:left w:val="nil"/>
              <w:bottom w:val="nil"/>
              <w:right w:val="nil"/>
            </w:tcBorders>
            <w:shd w:val="clear" w:color="000000" w:fill="FFFFFF"/>
            <w:noWrap/>
            <w:vAlign w:val="center"/>
            <w:hideMark/>
          </w:tcPr>
          <w:p w14:paraId="72A9F947"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98" w:type="dxa"/>
            <w:tcBorders>
              <w:top w:val="nil"/>
              <w:left w:val="nil"/>
              <w:bottom w:val="nil"/>
              <w:right w:val="nil"/>
            </w:tcBorders>
            <w:shd w:val="clear" w:color="000000" w:fill="FFFFFF"/>
            <w:noWrap/>
            <w:vAlign w:val="center"/>
            <w:hideMark/>
          </w:tcPr>
          <w:p w14:paraId="7DCD049D"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227" w:type="dxa"/>
            <w:tcBorders>
              <w:top w:val="nil"/>
              <w:left w:val="nil"/>
              <w:bottom w:val="nil"/>
              <w:right w:val="single" w:sz="8" w:space="0" w:color="808080"/>
            </w:tcBorders>
            <w:shd w:val="clear" w:color="000000" w:fill="FFFFFF"/>
            <w:noWrap/>
            <w:vAlign w:val="center"/>
            <w:hideMark/>
          </w:tcPr>
          <w:p w14:paraId="3D36E390"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4A83F6A9" w14:textId="77777777" w:rsidTr="007D12BC">
        <w:trPr>
          <w:trHeight w:val="250"/>
        </w:trPr>
        <w:tc>
          <w:tcPr>
            <w:tcW w:w="663" w:type="dxa"/>
            <w:tcBorders>
              <w:top w:val="nil"/>
              <w:left w:val="single" w:sz="8" w:space="0" w:color="808080"/>
              <w:bottom w:val="nil"/>
              <w:right w:val="nil"/>
            </w:tcBorders>
            <w:shd w:val="clear" w:color="000000" w:fill="FFFFFF"/>
            <w:noWrap/>
            <w:vAlign w:val="center"/>
          </w:tcPr>
          <w:p w14:paraId="02170332" w14:textId="1058536C" w:rsidR="003E3477" w:rsidRPr="003E3477" w:rsidRDefault="003E3477" w:rsidP="003E3477">
            <w:pPr>
              <w:jc w:val="center"/>
              <w:rPr>
                <w:rFonts w:ascii="Calibri" w:hAnsi="Calibri" w:cs="Calibri"/>
                <w:color w:val="000000"/>
                <w:sz w:val="22"/>
                <w:szCs w:val="22"/>
              </w:rPr>
            </w:pPr>
          </w:p>
        </w:tc>
        <w:tc>
          <w:tcPr>
            <w:tcW w:w="6014" w:type="dxa"/>
            <w:gridSpan w:val="8"/>
            <w:vMerge/>
            <w:tcBorders>
              <w:top w:val="nil"/>
              <w:left w:val="single" w:sz="8" w:space="0" w:color="808080"/>
              <w:bottom w:val="nil"/>
              <w:right w:val="nil"/>
            </w:tcBorders>
            <w:vAlign w:val="center"/>
          </w:tcPr>
          <w:p w14:paraId="47E235C2" w14:textId="77777777" w:rsidR="003E3477" w:rsidRPr="007D12BC" w:rsidRDefault="003E3477" w:rsidP="003E3477">
            <w:pPr>
              <w:rPr>
                <w:rFonts w:ascii="Cambria" w:hAnsi="Cambria"/>
                <w:color w:val="000000"/>
                <w:sz w:val="22"/>
                <w:szCs w:val="22"/>
              </w:rPr>
            </w:pPr>
          </w:p>
        </w:tc>
        <w:tc>
          <w:tcPr>
            <w:tcW w:w="1072" w:type="dxa"/>
            <w:tcBorders>
              <w:top w:val="nil"/>
              <w:left w:val="nil"/>
              <w:bottom w:val="nil"/>
              <w:right w:val="nil"/>
            </w:tcBorders>
            <w:shd w:val="clear" w:color="000000" w:fill="FFFFFF"/>
            <w:noWrap/>
            <w:vAlign w:val="center"/>
            <w:hideMark/>
          </w:tcPr>
          <w:p w14:paraId="4C352DD8"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841" w:type="dxa"/>
            <w:tcBorders>
              <w:top w:val="nil"/>
              <w:left w:val="nil"/>
              <w:bottom w:val="nil"/>
              <w:right w:val="nil"/>
            </w:tcBorders>
            <w:shd w:val="clear" w:color="000000" w:fill="FFFFFF"/>
            <w:noWrap/>
            <w:vAlign w:val="center"/>
            <w:hideMark/>
          </w:tcPr>
          <w:p w14:paraId="2F2C8432"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98" w:type="dxa"/>
            <w:tcBorders>
              <w:top w:val="nil"/>
              <w:left w:val="nil"/>
              <w:bottom w:val="nil"/>
              <w:right w:val="nil"/>
            </w:tcBorders>
            <w:shd w:val="clear" w:color="000000" w:fill="FFFFFF"/>
            <w:noWrap/>
            <w:vAlign w:val="center"/>
            <w:hideMark/>
          </w:tcPr>
          <w:p w14:paraId="59D84C00"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227" w:type="dxa"/>
            <w:tcBorders>
              <w:top w:val="nil"/>
              <w:left w:val="nil"/>
              <w:bottom w:val="nil"/>
              <w:right w:val="single" w:sz="8" w:space="0" w:color="808080"/>
            </w:tcBorders>
            <w:shd w:val="clear" w:color="000000" w:fill="FFFFFF"/>
            <w:noWrap/>
            <w:vAlign w:val="center"/>
            <w:hideMark/>
          </w:tcPr>
          <w:p w14:paraId="59E89409"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77A70929"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439A7F9F"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014" w:type="dxa"/>
            <w:gridSpan w:val="8"/>
            <w:vMerge/>
            <w:tcBorders>
              <w:top w:val="nil"/>
              <w:left w:val="single" w:sz="8" w:space="0" w:color="808080"/>
              <w:bottom w:val="nil"/>
              <w:right w:val="nil"/>
            </w:tcBorders>
            <w:vAlign w:val="center"/>
            <w:hideMark/>
          </w:tcPr>
          <w:p w14:paraId="191EC284" w14:textId="77777777" w:rsidR="003E3477" w:rsidRPr="007D12BC" w:rsidRDefault="003E3477" w:rsidP="003E3477">
            <w:pPr>
              <w:rPr>
                <w:rFonts w:ascii="Cambria" w:hAnsi="Cambria"/>
                <w:color w:val="000000"/>
                <w:sz w:val="22"/>
                <w:szCs w:val="22"/>
              </w:rPr>
            </w:pPr>
          </w:p>
        </w:tc>
        <w:tc>
          <w:tcPr>
            <w:tcW w:w="1072" w:type="dxa"/>
            <w:tcBorders>
              <w:top w:val="nil"/>
              <w:left w:val="nil"/>
              <w:bottom w:val="nil"/>
              <w:right w:val="nil"/>
            </w:tcBorders>
            <w:shd w:val="clear" w:color="000000" w:fill="FFFFFF"/>
            <w:noWrap/>
            <w:vAlign w:val="center"/>
            <w:hideMark/>
          </w:tcPr>
          <w:p w14:paraId="4C190DEE"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841" w:type="dxa"/>
            <w:tcBorders>
              <w:top w:val="nil"/>
              <w:left w:val="nil"/>
              <w:bottom w:val="nil"/>
              <w:right w:val="nil"/>
            </w:tcBorders>
            <w:shd w:val="clear" w:color="000000" w:fill="FFFFFF"/>
            <w:noWrap/>
            <w:vAlign w:val="center"/>
            <w:hideMark/>
          </w:tcPr>
          <w:p w14:paraId="78384457"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98" w:type="dxa"/>
            <w:tcBorders>
              <w:top w:val="nil"/>
              <w:left w:val="nil"/>
              <w:bottom w:val="nil"/>
              <w:right w:val="nil"/>
            </w:tcBorders>
            <w:shd w:val="clear" w:color="000000" w:fill="FFFFFF"/>
            <w:noWrap/>
            <w:vAlign w:val="center"/>
            <w:hideMark/>
          </w:tcPr>
          <w:p w14:paraId="21A2B87D"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227" w:type="dxa"/>
            <w:tcBorders>
              <w:top w:val="nil"/>
              <w:left w:val="nil"/>
              <w:bottom w:val="nil"/>
              <w:right w:val="single" w:sz="8" w:space="0" w:color="808080"/>
            </w:tcBorders>
            <w:shd w:val="clear" w:color="000000" w:fill="FFFFFF"/>
            <w:noWrap/>
            <w:vAlign w:val="center"/>
            <w:hideMark/>
          </w:tcPr>
          <w:p w14:paraId="7A8C690D"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383A19F8"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5E176A65"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nil"/>
              <w:right w:val="nil"/>
            </w:tcBorders>
            <w:shd w:val="clear" w:color="000000" w:fill="FFFFFF"/>
            <w:noWrap/>
            <w:vAlign w:val="center"/>
            <w:hideMark/>
          </w:tcPr>
          <w:p w14:paraId="43599250"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216" w:type="dxa"/>
            <w:tcBorders>
              <w:top w:val="nil"/>
              <w:left w:val="nil"/>
              <w:bottom w:val="nil"/>
              <w:right w:val="nil"/>
            </w:tcBorders>
            <w:shd w:val="clear" w:color="000000" w:fill="FFFFFF"/>
            <w:noWrap/>
            <w:vAlign w:val="center"/>
            <w:hideMark/>
          </w:tcPr>
          <w:p w14:paraId="5E4ED6EF"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61" w:type="dxa"/>
            <w:tcBorders>
              <w:top w:val="nil"/>
              <w:left w:val="nil"/>
              <w:bottom w:val="nil"/>
              <w:right w:val="nil"/>
            </w:tcBorders>
            <w:shd w:val="clear" w:color="000000" w:fill="FFFFFF"/>
            <w:noWrap/>
            <w:vAlign w:val="center"/>
            <w:hideMark/>
          </w:tcPr>
          <w:p w14:paraId="119880CB"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9" w:type="dxa"/>
            <w:tcBorders>
              <w:top w:val="nil"/>
              <w:left w:val="nil"/>
              <w:bottom w:val="nil"/>
              <w:right w:val="nil"/>
            </w:tcBorders>
            <w:shd w:val="clear" w:color="000000" w:fill="FFFFFF"/>
            <w:noWrap/>
            <w:vAlign w:val="center"/>
            <w:hideMark/>
          </w:tcPr>
          <w:p w14:paraId="2291A9CA"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492B6D25"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2206F837"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006D0C4F"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906" w:type="dxa"/>
            <w:tcBorders>
              <w:top w:val="nil"/>
              <w:left w:val="nil"/>
              <w:bottom w:val="nil"/>
              <w:right w:val="nil"/>
            </w:tcBorders>
            <w:shd w:val="clear" w:color="000000" w:fill="FFFFFF"/>
            <w:noWrap/>
            <w:vAlign w:val="center"/>
            <w:hideMark/>
          </w:tcPr>
          <w:p w14:paraId="727DDA42"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2" w:type="dxa"/>
            <w:tcBorders>
              <w:top w:val="nil"/>
              <w:left w:val="nil"/>
              <w:bottom w:val="nil"/>
              <w:right w:val="nil"/>
            </w:tcBorders>
            <w:shd w:val="clear" w:color="000000" w:fill="FFFFFF"/>
            <w:noWrap/>
            <w:vAlign w:val="center"/>
            <w:hideMark/>
          </w:tcPr>
          <w:p w14:paraId="612B1295"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841" w:type="dxa"/>
            <w:tcBorders>
              <w:top w:val="nil"/>
              <w:left w:val="nil"/>
              <w:bottom w:val="nil"/>
              <w:right w:val="nil"/>
            </w:tcBorders>
            <w:shd w:val="clear" w:color="000000" w:fill="FFFFFF"/>
            <w:noWrap/>
            <w:vAlign w:val="center"/>
            <w:hideMark/>
          </w:tcPr>
          <w:p w14:paraId="4C74C634"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98" w:type="dxa"/>
            <w:tcBorders>
              <w:top w:val="nil"/>
              <w:left w:val="nil"/>
              <w:bottom w:val="nil"/>
              <w:right w:val="nil"/>
            </w:tcBorders>
            <w:shd w:val="clear" w:color="000000" w:fill="FFFFFF"/>
            <w:noWrap/>
            <w:vAlign w:val="center"/>
            <w:hideMark/>
          </w:tcPr>
          <w:p w14:paraId="36E49E32"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227" w:type="dxa"/>
            <w:tcBorders>
              <w:top w:val="nil"/>
              <w:left w:val="nil"/>
              <w:bottom w:val="nil"/>
              <w:right w:val="single" w:sz="8" w:space="0" w:color="808080"/>
            </w:tcBorders>
            <w:shd w:val="clear" w:color="000000" w:fill="FFFFFF"/>
            <w:noWrap/>
            <w:vAlign w:val="center"/>
            <w:hideMark/>
          </w:tcPr>
          <w:p w14:paraId="7B95ADD1"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0CD048EB" w14:textId="77777777" w:rsidTr="007D12BC">
        <w:trPr>
          <w:trHeight w:val="750"/>
        </w:trPr>
        <w:tc>
          <w:tcPr>
            <w:tcW w:w="663" w:type="dxa"/>
            <w:tcBorders>
              <w:top w:val="nil"/>
              <w:left w:val="single" w:sz="8" w:space="0" w:color="808080"/>
              <w:bottom w:val="nil"/>
              <w:right w:val="nil"/>
            </w:tcBorders>
            <w:shd w:val="clear" w:color="000000" w:fill="FFFFFF"/>
            <w:noWrap/>
            <w:vAlign w:val="center"/>
            <w:hideMark/>
          </w:tcPr>
          <w:p w14:paraId="2803206D"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2040" w:type="dxa"/>
            <w:gridSpan w:val="3"/>
            <w:tcBorders>
              <w:top w:val="single" w:sz="8" w:space="0" w:color="D0CECE"/>
              <w:left w:val="single" w:sz="8" w:space="0" w:color="D0CECE"/>
              <w:bottom w:val="single" w:sz="8" w:space="0" w:color="D0CECE"/>
              <w:right w:val="single" w:sz="8" w:space="0" w:color="D0CECE"/>
            </w:tcBorders>
            <w:shd w:val="clear" w:color="000000" w:fill="FFFFFF"/>
            <w:noWrap/>
            <w:vAlign w:val="center"/>
            <w:hideMark/>
          </w:tcPr>
          <w:p w14:paraId="1AFFCD91"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Mevcut Ürün/Ürünler</w:t>
            </w:r>
          </w:p>
        </w:tc>
        <w:tc>
          <w:tcPr>
            <w:tcW w:w="1079" w:type="dxa"/>
            <w:tcBorders>
              <w:top w:val="single" w:sz="8" w:space="0" w:color="D0CECE"/>
              <w:left w:val="nil"/>
              <w:bottom w:val="single" w:sz="8" w:space="0" w:color="D0CECE"/>
              <w:right w:val="single" w:sz="8" w:space="0" w:color="D0CECE"/>
            </w:tcBorders>
            <w:shd w:val="clear" w:color="000000" w:fill="FFFFFF"/>
            <w:vAlign w:val="center"/>
            <w:hideMark/>
          </w:tcPr>
          <w:p w14:paraId="627DF097"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Enerji Kaynağı</w:t>
            </w:r>
          </w:p>
        </w:tc>
        <w:tc>
          <w:tcPr>
            <w:tcW w:w="1326" w:type="dxa"/>
            <w:gridSpan w:val="2"/>
            <w:tcBorders>
              <w:top w:val="single" w:sz="8" w:space="0" w:color="D0CECE"/>
              <w:left w:val="nil"/>
              <w:bottom w:val="single" w:sz="8" w:space="0" w:color="D0CECE"/>
              <w:right w:val="single" w:sz="8" w:space="0" w:color="D0CECE"/>
            </w:tcBorders>
            <w:shd w:val="clear" w:color="000000" w:fill="FFFFFF"/>
            <w:vAlign w:val="center"/>
            <w:hideMark/>
          </w:tcPr>
          <w:p w14:paraId="1483C48C"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Ürün Özellik</w:t>
            </w:r>
          </w:p>
        </w:tc>
        <w:tc>
          <w:tcPr>
            <w:tcW w:w="1569" w:type="dxa"/>
            <w:gridSpan w:val="2"/>
            <w:tcBorders>
              <w:top w:val="single" w:sz="8" w:space="0" w:color="D0CECE"/>
              <w:left w:val="nil"/>
              <w:bottom w:val="single" w:sz="8" w:space="0" w:color="D0CECE"/>
              <w:right w:val="single" w:sz="8" w:space="0" w:color="D0CECE"/>
            </w:tcBorders>
            <w:shd w:val="clear" w:color="000000" w:fill="FFFFFF"/>
            <w:vAlign w:val="center"/>
            <w:hideMark/>
          </w:tcPr>
          <w:p w14:paraId="1E17F3B9"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Enerji Tüketim Faydası</w:t>
            </w:r>
          </w:p>
        </w:tc>
        <w:tc>
          <w:tcPr>
            <w:tcW w:w="1072" w:type="dxa"/>
            <w:tcBorders>
              <w:top w:val="single" w:sz="8" w:space="0" w:color="D0CECE"/>
              <w:left w:val="nil"/>
              <w:bottom w:val="single" w:sz="8" w:space="0" w:color="D0CECE"/>
              <w:right w:val="single" w:sz="8" w:space="0" w:color="D0CECE"/>
            </w:tcBorders>
            <w:shd w:val="clear" w:color="000000" w:fill="FFFFFF"/>
            <w:vAlign w:val="center"/>
            <w:hideMark/>
          </w:tcPr>
          <w:p w14:paraId="17EDB0EA"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Enerji Tasarrufu</w:t>
            </w:r>
          </w:p>
        </w:tc>
        <w:tc>
          <w:tcPr>
            <w:tcW w:w="841" w:type="dxa"/>
            <w:tcBorders>
              <w:top w:val="single" w:sz="8" w:space="0" w:color="D0CECE"/>
              <w:left w:val="nil"/>
              <w:bottom w:val="single" w:sz="8" w:space="0" w:color="D0CECE"/>
              <w:right w:val="single" w:sz="8" w:space="0" w:color="D0CECE"/>
            </w:tcBorders>
            <w:shd w:val="clear" w:color="000000" w:fill="FFFFFF"/>
            <w:noWrap/>
            <w:vAlign w:val="center"/>
            <w:hideMark/>
          </w:tcPr>
          <w:p w14:paraId="14A8B709"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Maliyet</w:t>
            </w:r>
          </w:p>
        </w:tc>
        <w:tc>
          <w:tcPr>
            <w:tcW w:w="1098" w:type="dxa"/>
            <w:tcBorders>
              <w:top w:val="single" w:sz="8" w:space="0" w:color="D0CECE"/>
              <w:left w:val="nil"/>
              <w:bottom w:val="single" w:sz="8" w:space="0" w:color="D0CECE"/>
              <w:right w:val="single" w:sz="8" w:space="0" w:color="D0CECE"/>
            </w:tcBorders>
            <w:shd w:val="clear" w:color="000000" w:fill="FFFFFF"/>
            <w:vAlign w:val="center"/>
            <w:hideMark/>
          </w:tcPr>
          <w:p w14:paraId="27828653"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Ekonomik Ömür</w:t>
            </w:r>
          </w:p>
        </w:tc>
        <w:tc>
          <w:tcPr>
            <w:tcW w:w="227" w:type="dxa"/>
            <w:tcBorders>
              <w:top w:val="nil"/>
              <w:left w:val="nil"/>
              <w:bottom w:val="nil"/>
              <w:right w:val="single" w:sz="8" w:space="0" w:color="808080"/>
            </w:tcBorders>
            <w:shd w:val="clear" w:color="000000" w:fill="FFFFFF"/>
            <w:noWrap/>
            <w:vAlign w:val="center"/>
            <w:hideMark/>
          </w:tcPr>
          <w:p w14:paraId="5567DE84"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4A09EEF4" w14:textId="77777777" w:rsidTr="007D12BC">
        <w:trPr>
          <w:trHeight w:val="513"/>
        </w:trPr>
        <w:tc>
          <w:tcPr>
            <w:tcW w:w="663" w:type="dxa"/>
            <w:tcBorders>
              <w:top w:val="nil"/>
              <w:left w:val="single" w:sz="8" w:space="0" w:color="808080"/>
              <w:bottom w:val="nil"/>
              <w:right w:val="nil"/>
            </w:tcBorders>
            <w:shd w:val="clear" w:color="000000" w:fill="FFFFFF"/>
            <w:noWrap/>
            <w:vAlign w:val="center"/>
            <w:hideMark/>
          </w:tcPr>
          <w:p w14:paraId="2D8A267B"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2040" w:type="dxa"/>
            <w:gridSpan w:val="3"/>
            <w:tcBorders>
              <w:top w:val="single" w:sz="8" w:space="0" w:color="D0CECE"/>
              <w:left w:val="single" w:sz="8" w:space="0" w:color="D0CECE"/>
              <w:bottom w:val="single" w:sz="8" w:space="0" w:color="D0CECE"/>
              <w:right w:val="single" w:sz="8" w:space="0" w:color="D0CECE"/>
            </w:tcBorders>
            <w:shd w:val="clear" w:color="000000" w:fill="FFFFFF"/>
            <w:noWrap/>
            <w:vAlign w:val="center"/>
          </w:tcPr>
          <w:p w14:paraId="27F2FE9F" w14:textId="05C73588" w:rsidR="003E3477" w:rsidRPr="007D12BC" w:rsidRDefault="003E3477" w:rsidP="003E3477">
            <w:pPr>
              <w:jc w:val="center"/>
              <w:rPr>
                <w:rFonts w:ascii="Cambria" w:hAnsi="Cambria"/>
                <w:color w:val="000000"/>
                <w:sz w:val="22"/>
                <w:szCs w:val="22"/>
              </w:rPr>
            </w:pPr>
          </w:p>
        </w:tc>
        <w:tc>
          <w:tcPr>
            <w:tcW w:w="1079" w:type="dxa"/>
            <w:tcBorders>
              <w:top w:val="nil"/>
              <w:left w:val="nil"/>
              <w:bottom w:val="single" w:sz="8" w:space="0" w:color="D0CECE"/>
              <w:right w:val="single" w:sz="8" w:space="0" w:color="D0CECE"/>
            </w:tcBorders>
            <w:shd w:val="clear" w:color="000000" w:fill="FFFFFF"/>
            <w:vAlign w:val="center"/>
          </w:tcPr>
          <w:p w14:paraId="301EED9C" w14:textId="636A72E9" w:rsidR="003E3477" w:rsidRPr="007D12BC" w:rsidRDefault="003E3477" w:rsidP="003E3477">
            <w:pPr>
              <w:jc w:val="center"/>
              <w:rPr>
                <w:rFonts w:ascii="Cambria" w:hAnsi="Cambria"/>
                <w:color w:val="000000"/>
                <w:sz w:val="22"/>
                <w:szCs w:val="22"/>
              </w:rPr>
            </w:pPr>
          </w:p>
        </w:tc>
        <w:tc>
          <w:tcPr>
            <w:tcW w:w="1326" w:type="dxa"/>
            <w:gridSpan w:val="2"/>
            <w:tcBorders>
              <w:top w:val="single" w:sz="8" w:space="0" w:color="D0CECE"/>
              <w:left w:val="nil"/>
              <w:bottom w:val="single" w:sz="8" w:space="0" w:color="D0CECE"/>
              <w:right w:val="single" w:sz="8" w:space="0" w:color="D0CECE"/>
            </w:tcBorders>
            <w:shd w:val="clear" w:color="000000" w:fill="FFFFFF"/>
            <w:noWrap/>
            <w:vAlign w:val="center"/>
          </w:tcPr>
          <w:p w14:paraId="2D8E36F7" w14:textId="4FCC15BA" w:rsidR="003E3477" w:rsidRPr="007D12BC" w:rsidRDefault="003E3477" w:rsidP="003E3477">
            <w:pPr>
              <w:jc w:val="center"/>
              <w:rPr>
                <w:rFonts w:ascii="Cambria" w:hAnsi="Cambria"/>
                <w:color w:val="000000"/>
                <w:sz w:val="22"/>
                <w:szCs w:val="22"/>
              </w:rPr>
            </w:pPr>
          </w:p>
        </w:tc>
        <w:tc>
          <w:tcPr>
            <w:tcW w:w="1569" w:type="dxa"/>
            <w:gridSpan w:val="2"/>
            <w:tcBorders>
              <w:top w:val="single" w:sz="8" w:space="0" w:color="D0CECE"/>
              <w:left w:val="nil"/>
              <w:bottom w:val="single" w:sz="8" w:space="0" w:color="D0CECE"/>
              <w:right w:val="single" w:sz="8" w:space="0" w:color="D0CECE"/>
            </w:tcBorders>
            <w:shd w:val="clear" w:color="000000" w:fill="FFFFFF"/>
            <w:vAlign w:val="center"/>
          </w:tcPr>
          <w:p w14:paraId="43DF6B89" w14:textId="30A89E42" w:rsidR="003E3477" w:rsidRPr="007D12BC" w:rsidRDefault="003E3477" w:rsidP="003E3477">
            <w:pPr>
              <w:jc w:val="center"/>
              <w:rPr>
                <w:rFonts w:ascii="Cambria" w:hAnsi="Cambria"/>
                <w:color w:val="000000"/>
                <w:sz w:val="22"/>
                <w:szCs w:val="22"/>
              </w:rPr>
            </w:pPr>
          </w:p>
        </w:tc>
        <w:tc>
          <w:tcPr>
            <w:tcW w:w="1072" w:type="dxa"/>
            <w:tcBorders>
              <w:top w:val="nil"/>
              <w:left w:val="nil"/>
              <w:bottom w:val="single" w:sz="8" w:space="0" w:color="D0CECE"/>
              <w:right w:val="single" w:sz="8" w:space="0" w:color="D0CECE"/>
            </w:tcBorders>
            <w:shd w:val="clear" w:color="000000" w:fill="FFFFFF"/>
            <w:vAlign w:val="center"/>
          </w:tcPr>
          <w:p w14:paraId="6D2D3D62" w14:textId="1FBCFFA8" w:rsidR="003E3477" w:rsidRPr="007D12BC" w:rsidRDefault="003E3477" w:rsidP="003E3477">
            <w:pPr>
              <w:jc w:val="center"/>
              <w:rPr>
                <w:rFonts w:ascii="Cambria" w:hAnsi="Cambria"/>
                <w:color w:val="000000"/>
                <w:sz w:val="22"/>
                <w:szCs w:val="22"/>
              </w:rPr>
            </w:pPr>
          </w:p>
        </w:tc>
        <w:tc>
          <w:tcPr>
            <w:tcW w:w="841" w:type="dxa"/>
            <w:tcBorders>
              <w:top w:val="nil"/>
              <w:left w:val="nil"/>
              <w:bottom w:val="single" w:sz="8" w:space="0" w:color="D0CECE"/>
              <w:right w:val="single" w:sz="8" w:space="0" w:color="D0CECE"/>
            </w:tcBorders>
            <w:shd w:val="clear" w:color="000000" w:fill="FFFFFF"/>
            <w:noWrap/>
            <w:vAlign w:val="center"/>
          </w:tcPr>
          <w:p w14:paraId="7B98D7E7" w14:textId="3B615314" w:rsidR="003E3477" w:rsidRPr="007D12BC" w:rsidRDefault="003E3477" w:rsidP="003E3477">
            <w:pPr>
              <w:jc w:val="center"/>
              <w:rPr>
                <w:rFonts w:ascii="Cambria" w:hAnsi="Cambria"/>
                <w:color w:val="000000"/>
                <w:sz w:val="22"/>
                <w:szCs w:val="22"/>
              </w:rPr>
            </w:pPr>
          </w:p>
        </w:tc>
        <w:tc>
          <w:tcPr>
            <w:tcW w:w="1098" w:type="dxa"/>
            <w:tcBorders>
              <w:top w:val="nil"/>
              <w:left w:val="nil"/>
              <w:bottom w:val="single" w:sz="8" w:space="0" w:color="D0CECE"/>
              <w:right w:val="single" w:sz="8" w:space="0" w:color="D0CECE"/>
            </w:tcBorders>
            <w:shd w:val="clear" w:color="000000" w:fill="FFFFFF"/>
            <w:noWrap/>
            <w:vAlign w:val="center"/>
          </w:tcPr>
          <w:p w14:paraId="319FAA23" w14:textId="58FEA087" w:rsidR="003E3477" w:rsidRPr="007D12BC" w:rsidRDefault="003E3477" w:rsidP="003E3477">
            <w:pPr>
              <w:jc w:val="cente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554EC5DF"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2C4B6862" w14:textId="77777777" w:rsidTr="007D12BC">
        <w:trPr>
          <w:trHeight w:val="513"/>
        </w:trPr>
        <w:tc>
          <w:tcPr>
            <w:tcW w:w="663" w:type="dxa"/>
            <w:tcBorders>
              <w:top w:val="nil"/>
              <w:left w:val="single" w:sz="8" w:space="0" w:color="808080"/>
              <w:bottom w:val="nil"/>
              <w:right w:val="nil"/>
            </w:tcBorders>
            <w:shd w:val="clear" w:color="000000" w:fill="FFFFFF"/>
            <w:noWrap/>
            <w:vAlign w:val="center"/>
            <w:hideMark/>
          </w:tcPr>
          <w:p w14:paraId="7A20D28A"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2040" w:type="dxa"/>
            <w:gridSpan w:val="3"/>
            <w:tcBorders>
              <w:top w:val="single" w:sz="8" w:space="0" w:color="D0CECE"/>
              <w:left w:val="single" w:sz="8" w:space="0" w:color="D0CECE"/>
              <w:bottom w:val="single" w:sz="8" w:space="0" w:color="D0CECE"/>
              <w:right w:val="single" w:sz="8" w:space="0" w:color="D0CECE"/>
            </w:tcBorders>
            <w:shd w:val="clear" w:color="000000" w:fill="FFFFFF"/>
            <w:noWrap/>
            <w:vAlign w:val="center"/>
          </w:tcPr>
          <w:p w14:paraId="5839F869" w14:textId="7460C059" w:rsidR="003E3477" w:rsidRPr="007D12BC" w:rsidRDefault="003E3477" w:rsidP="003E3477">
            <w:pPr>
              <w:jc w:val="center"/>
              <w:rPr>
                <w:rFonts w:ascii="Cambria" w:hAnsi="Cambria"/>
                <w:color w:val="000000"/>
                <w:sz w:val="22"/>
                <w:szCs w:val="22"/>
              </w:rPr>
            </w:pPr>
          </w:p>
        </w:tc>
        <w:tc>
          <w:tcPr>
            <w:tcW w:w="1079" w:type="dxa"/>
            <w:tcBorders>
              <w:top w:val="nil"/>
              <w:left w:val="nil"/>
              <w:bottom w:val="single" w:sz="8" w:space="0" w:color="D0CECE"/>
              <w:right w:val="single" w:sz="8" w:space="0" w:color="D0CECE"/>
            </w:tcBorders>
            <w:shd w:val="clear" w:color="000000" w:fill="FFFFFF"/>
            <w:vAlign w:val="center"/>
          </w:tcPr>
          <w:p w14:paraId="42FBACC9" w14:textId="3A15E0E0" w:rsidR="003E3477" w:rsidRPr="007D12BC" w:rsidRDefault="003E3477" w:rsidP="003E3477">
            <w:pPr>
              <w:jc w:val="center"/>
              <w:rPr>
                <w:rFonts w:ascii="Cambria" w:hAnsi="Cambria"/>
                <w:color w:val="000000"/>
                <w:sz w:val="22"/>
                <w:szCs w:val="22"/>
              </w:rPr>
            </w:pPr>
          </w:p>
        </w:tc>
        <w:tc>
          <w:tcPr>
            <w:tcW w:w="1326" w:type="dxa"/>
            <w:gridSpan w:val="2"/>
            <w:tcBorders>
              <w:top w:val="single" w:sz="8" w:space="0" w:color="D0CECE"/>
              <w:left w:val="nil"/>
              <w:bottom w:val="single" w:sz="8" w:space="0" w:color="D0CECE"/>
              <w:right w:val="single" w:sz="8" w:space="0" w:color="D0CECE"/>
            </w:tcBorders>
            <w:shd w:val="clear" w:color="000000" w:fill="FFFFFF"/>
            <w:noWrap/>
            <w:vAlign w:val="center"/>
          </w:tcPr>
          <w:p w14:paraId="4C20704A" w14:textId="26B99F02" w:rsidR="003E3477" w:rsidRPr="007D12BC" w:rsidRDefault="003E3477" w:rsidP="003E3477">
            <w:pPr>
              <w:jc w:val="center"/>
              <w:rPr>
                <w:rFonts w:ascii="Cambria" w:hAnsi="Cambria"/>
                <w:color w:val="000000"/>
                <w:sz w:val="22"/>
                <w:szCs w:val="22"/>
              </w:rPr>
            </w:pPr>
          </w:p>
        </w:tc>
        <w:tc>
          <w:tcPr>
            <w:tcW w:w="1569" w:type="dxa"/>
            <w:gridSpan w:val="2"/>
            <w:tcBorders>
              <w:top w:val="single" w:sz="8" w:space="0" w:color="D0CECE"/>
              <w:left w:val="nil"/>
              <w:bottom w:val="single" w:sz="8" w:space="0" w:color="D0CECE"/>
              <w:right w:val="single" w:sz="8" w:space="0" w:color="D0CECE"/>
            </w:tcBorders>
            <w:shd w:val="clear" w:color="000000" w:fill="FFFFFF"/>
            <w:vAlign w:val="center"/>
          </w:tcPr>
          <w:p w14:paraId="1380957C" w14:textId="18343A9F" w:rsidR="003E3477" w:rsidRPr="007D12BC" w:rsidRDefault="003E3477" w:rsidP="003E3477">
            <w:pPr>
              <w:jc w:val="center"/>
              <w:rPr>
                <w:rFonts w:ascii="Cambria" w:hAnsi="Cambria"/>
                <w:color w:val="000000"/>
                <w:sz w:val="22"/>
                <w:szCs w:val="22"/>
              </w:rPr>
            </w:pPr>
          </w:p>
        </w:tc>
        <w:tc>
          <w:tcPr>
            <w:tcW w:w="1072" w:type="dxa"/>
            <w:tcBorders>
              <w:top w:val="nil"/>
              <w:left w:val="nil"/>
              <w:bottom w:val="single" w:sz="8" w:space="0" w:color="D0CECE"/>
              <w:right w:val="single" w:sz="8" w:space="0" w:color="D0CECE"/>
            </w:tcBorders>
            <w:shd w:val="clear" w:color="000000" w:fill="FFFFFF"/>
            <w:vAlign w:val="center"/>
          </w:tcPr>
          <w:p w14:paraId="46F37E47" w14:textId="659B7715" w:rsidR="003E3477" w:rsidRPr="007D12BC" w:rsidRDefault="003E3477" w:rsidP="003E3477">
            <w:pPr>
              <w:jc w:val="center"/>
              <w:rPr>
                <w:rFonts w:ascii="Cambria" w:hAnsi="Cambria"/>
                <w:color w:val="000000"/>
                <w:sz w:val="22"/>
                <w:szCs w:val="22"/>
              </w:rPr>
            </w:pPr>
          </w:p>
        </w:tc>
        <w:tc>
          <w:tcPr>
            <w:tcW w:w="841" w:type="dxa"/>
            <w:tcBorders>
              <w:top w:val="nil"/>
              <w:left w:val="nil"/>
              <w:bottom w:val="single" w:sz="8" w:space="0" w:color="D0CECE"/>
              <w:right w:val="single" w:sz="8" w:space="0" w:color="D0CECE"/>
            </w:tcBorders>
            <w:shd w:val="clear" w:color="000000" w:fill="FFFFFF"/>
            <w:noWrap/>
            <w:vAlign w:val="center"/>
          </w:tcPr>
          <w:p w14:paraId="06404788" w14:textId="04E879F6" w:rsidR="003E3477" w:rsidRPr="007D12BC" w:rsidRDefault="003E3477" w:rsidP="003E3477">
            <w:pPr>
              <w:jc w:val="center"/>
              <w:rPr>
                <w:rFonts w:ascii="Cambria" w:hAnsi="Cambria"/>
                <w:color w:val="000000"/>
                <w:sz w:val="22"/>
                <w:szCs w:val="22"/>
              </w:rPr>
            </w:pPr>
          </w:p>
        </w:tc>
        <w:tc>
          <w:tcPr>
            <w:tcW w:w="1098" w:type="dxa"/>
            <w:tcBorders>
              <w:top w:val="nil"/>
              <w:left w:val="nil"/>
              <w:bottom w:val="single" w:sz="8" w:space="0" w:color="D0CECE"/>
              <w:right w:val="single" w:sz="8" w:space="0" w:color="D0CECE"/>
            </w:tcBorders>
            <w:shd w:val="clear" w:color="000000" w:fill="FFFFFF"/>
            <w:noWrap/>
            <w:vAlign w:val="center"/>
          </w:tcPr>
          <w:p w14:paraId="6B04E8CC" w14:textId="465D5090" w:rsidR="003E3477" w:rsidRPr="007D12BC" w:rsidRDefault="003E3477" w:rsidP="003E3477">
            <w:pPr>
              <w:jc w:val="cente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3663C362"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5CC04709" w14:textId="77777777" w:rsidTr="007D12BC">
        <w:trPr>
          <w:trHeight w:val="513"/>
        </w:trPr>
        <w:tc>
          <w:tcPr>
            <w:tcW w:w="663" w:type="dxa"/>
            <w:tcBorders>
              <w:top w:val="nil"/>
              <w:left w:val="single" w:sz="8" w:space="0" w:color="808080"/>
              <w:bottom w:val="nil"/>
              <w:right w:val="nil"/>
            </w:tcBorders>
            <w:shd w:val="clear" w:color="000000" w:fill="FFFFFF"/>
            <w:noWrap/>
            <w:vAlign w:val="center"/>
            <w:hideMark/>
          </w:tcPr>
          <w:p w14:paraId="63F05303"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2040" w:type="dxa"/>
            <w:gridSpan w:val="3"/>
            <w:tcBorders>
              <w:top w:val="single" w:sz="8" w:space="0" w:color="D0CECE"/>
              <w:left w:val="single" w:sz="8" w:space="0" w:color="D0CECE"/>
              <w:bottom w:val="single" w:sz="8" w:space="0" w:color="D0CECE"/>
              <w:right w:val="single" w:sz="8" w:space="0" w:color="D0CECE"/>
            </w:tcBorders>
            <w:shd w:val="clear" w:color="000000" w:fill="FFFFFF"/>
            <w:noWrap/>
            <w:vAlign w:val="center"/>
          </w:tcPr>
          <w:p w14:paraId="15AD8B02" w14:textId="77777777" w:rsidR="003E3477" w:rsidRPr="007D12BC" w:rsidRDefault="003E3477" w:rsidP="003E3477">
            <w:pPr>
              <w:jc w:val="center"/>
              <w:rPr>
                <w:rFonts w:ascii="Cambria" w:hAnsi="Cambria"/>
                <w:color w:val="000000"/>
                <w:sz w:val="22"/>
                <w:szCs w:val="22"/>
              </w:rPr>
            </w:pPr>
          </w:p>
        </w:tc>
        <w:tc>
          <w:tcPr>
            <w:tcW w:w="1079" w:type="dxa"/>
            <w:tcBorders>
              <w:top w:val="nil"/>
              <w:left w:val="nil"/>
              <w:bottom w:val="single" w:sz="8" w:space="0" w:color="D0CECE"/>
              <w:right w:val="single" w:sz="8" w:space="0" w:color="D0CECE"/>
            </w:tcBorders>
            <w:shd w:val="clear" w:color="000000" w:fill="FFFFFF"/>
            <w:vAlign w:val="center"/>
          </w:tcPr>
          <w:p w14:paraId="3DBA9B4D" w14:textId="77777777" w:rsidR="003E3477" w:rsidRPr="007D12BC" w:rsidRDefault="003E3477" w:rsidP="003E3477">
            <w:pPr>
              <w:jc w:val="center"/>
              <w:rPr>
                <w:rFonts w:ascii="Cambria" w:hAnsi="Cambria"/>
                <w:color w:val="000000"/>
                <w:sz w:val="22"/>
                <w:szCs w:val="22"/>
              </w:rPr>
            </w:pPr>
          </w:p>
        </w:tc>
        <w:tc>
          <w:tcPr>
            <w:tcW w:w="1326" w:type="dxa"/>
            <w:gridSpan w:val="2"/>
            <w:tcBorders>
              <w:top w:val="single" w:sz="8" w:space="0" w:color="D0CECE"/>
              <w:left w:val="nil"/>
              <w:bottom w:val="single" w:sz="8" w:space="0" w:color="D0CECE"/>
              <w:right w:val="single" w:sz="8" w:space="0" w:color="D0CECE"/>
            </w:tcBorders>
            <w:shd w:val="clear" w:color="000000" w:fill="FFFFFF"/>
            <w:noWrap/>
            <w:vAlign w:val="center"/>
          </w:tcPr>
          <w:p w14:paraId="3AE4AF11" w14:textId="77777777" w:rsidR="003E3477" w:rsidRPr="007D12BC" w:rsidRDefault="003E3477" w:rsidP="003E3477">
            <w:pPr>
              <w:jc w:val="center"/>
              <w:rPr>
                <w:rFonts w:ascii="Cambria" w:hAnsi="Cambria"/>
                <w:color w:val="000000"/>
                <w:sz w:val="22"/>
                <w:szCs w:val="22"/>
              </w:rPr>
            </w:pPr>
          </w:p>
        </w:tc>
        <w:tc>
          <w:tcPr>
            <w:tcW w:w="1569" w:type="dxa"/>
            <w:gridSpan w:val="2"/>
            <w:tcBorders>
              <w:top w:val="single" w:sz="8" w:space="0" w:color="D0CECE"/>
              <w:left w:val="nil"/>
              <w:bottom w:val="single" w:sz="8" w:space="0" w:color="D0CECE"/>
              <w:right w:val="single" w:sz="8" w:space="0" w:color="D0CECE"/>
            </w:tcBorders>
            <w:shd w:val="clear" w:color="000000" w:fill="FFFFFF"/>
            <w:vAlign w:val="center"/>
          </w:tcPr>
          <w:p w14:paraId="721CEDB3" w14:textId="77777777" w:rsidR="003E3477" w:rsidRPr="007D12BC" w:rsidRDefault="003E3477" w:rsidP="003E3477">
            <w:pPr>
              <w:jc w:val="center"/>
              <w:rPr>
                <w:rFonts w:ascii="Cambria" w:hAnsi="Cambria"/>
                <w:color w:val="000000"/>
                <w:sz w:val="22"/>
                <w:szCs w:val="22"/>
              </w:rPr>
            </w:pPr>
          </w:p>
        </w:tc>
        <w:tc>
          <w:tcPr>
            <w:tcW w:w="1072" w:type="dxa"/>
            <w:tcBorders>
              <w:top w:val="nil"/>
              <w:left w:val="nil"/>
              <w:bottom w:val="single" w:sz="8" w:space="0" w:color="D0CECE"/>
              <w:right w:val="single" w:sz="8" w:space="0" w:color="D0CECE"/>
            </w:tcBorders>
            <w:shd w:val="clear" w:color="000000" w:fill="FFFFFF"/>
            <w:vAlign w:val="center"/>
          </w:tcPr>
          <w:p w14:paraId="5AD7D3A7" w14:textId="77777777" w:rsidR="003E3477" w:rsidRPr="007D12BC" w:rsidRDefault="003E3477" w:rsidP="003E3477">
            <w:pPr>
              <w:jc w:val="center"/>
              <w:rPr>
                <w:rFonts w:ascii="Cambria" w:hAnsi="Cambria"/>
                <w:color w:val="000000"/>
                <w:sz w:val="22"/>
                <w:szCs w:val="22"/>
              </w:rPr>
            </w:pPr>
          </w:p>
        </w:tc>
        <w:tc>
          <w:tcPr>
            <w:tcW w:w="841" w:type="dxa"/>
            <w:tcBorders>
              <w:top w:val="nil"/>
              <w:left w:val="nil"/>
              <w:bottom w:val="single" w:sz="8" w:space="0" w:color="D0CECE"/>
              <w:right w:val="single" w:sz="8" w:space="0" w:color="D0CECE"/>
            </w:tcBorders>
            <w:shd w:val="clear" w:color="000000" w:fill="FFFFFF"/>
            <w:noWrap/>
            <w:vAlign w:val="center"/>
          </w:tcPr>
          <w:p w14:paraId="24DF8F9A" w14:textId="77777777" w:rsidR="003E3477" w:rsidRPr="007D12BC" w:rsidRDefault="003E3477" w:rsidP="003E3477">
            <w:pPr>
              <w:jc w:val="center"/>
              <w:rPr>
                <w:rFonts w:ascii="Cambria" w:hAnsi="Cambria"/>
                <w:color w:val="000000"/>
                <w:sz w:val="22"/>
                <w:szCs w:val="22"/>
              </w:rPr>
            </w:pPr>
          </w:p>
        </w:tc>
        <w:tc>
          <w:tcPr>
            <w:tcW w:w="1098" w:type="dxa"/>
            <w:tcBorders>
              <w:top w:val="nil"/>
              <w:left w:val="nil"/>
              <w:bottom w:val="single" w:sz="8" w:space="0" w:color="D0CECE"/>
              <w:right w:val="single" w:sz="8" w:space="0" w:color="D0CECE"/>
            </w:tcBorders>
            <w:shd w:val="clear" w:color="000000" w:fill="FFFFFF"/>
            <w:noWrap/>
            <w:vAlign w:val="center"/>
          </w:tcPr>
          <w:p w14:paraId="2F94C9EF" w14:textId="77777777" w:rsidR="003E3477" w:rsidRPr="007D12BC" w:rsidRDefault="003E3477" w:rsidP="003E3477">
            <w:pPr>
              <w:jc w:val="cente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7A139822"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46186130" w14:textId="77777777" w:rsidTr="007D12BC">
        <w:trPr>
          <w:trHeight w:val="513"/>
        </w:trPr>
        <w:tc>
          <w:tcPr>
            <w:tcW w:w="663" w:type="dxa"/>
            <w:tcBorders>
              <w:top w:val="nil"/>
              <w:left w:val="single" w:sz="8" w:space="0" w:color="808080"/>
              <w:bottom w:val="nil"/>
              <w:right w:val="nil"/>
            </w:tcBorders>
            <w:shd w:val="clear" w:color="000000" w:fill="FFFFFF"/>
            <w:noWrap/>
            <w:vAlign w:val="center"/>
            <w:hideMark/>
          </w:tcPr>
          <w:p w14:paraId="577219AE"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2040" w:type="dxa"/>
            <w:gridSpan w:val="3"/>
            <w:tcBorders>
              <w:top w:val="single" w:sz="8" w:space="0" w:color="D0CECE"/>
              <w:left w:val="single" w:sz="8" w:space="0" w:color="D0CECE"/>
              <w:bottom w:val="single" w:sz="8" w:space="0" w:color="D0CECE"/>
              <w:right w:val="single" w:sz="8" w:space="0" w:color="D0CECE"/>
            </w:tcBorders>
            <w:shd w:val="clear" w:color="000000" w:fill="FFFFFF"/>
            <w:noWrap/>
            <w:vAlign w:val="center"/>
          </w:tcPr>
          <w:p w14:paraId="4F501A40" w14:textId="77777777" w:rsidR="003E3477" w:rsidRPr="007D12BC" w:rsidRDefault="003E3477" w:rsidP="003E3477">
            <w:pPr>
              <w:jc w:val="center"/>
              <w:rPr>
                <w:rFonts w:ascii="Cambria" w:hAnsi="Cambria"/>
                <w:color w:val="000000"/>
                <w:sz w:val="22"/>
                <w:szCs w:val="22"/>
              </w:rPr>
            </w:pPr>
          </w:p>
        </w:tc>
        <w:tc>
          <w:tcPr>
            <w:tcW w:w="1079" w:type="dxa"/>
            <w:tcBorders>
              <w:top w:val="nil"/>
              <w:left w:val="nil"/>
              <w:bottom w:val="single" w:sz="8" w:space="0" w:color="D0CECE"/>
              <w:right w:val="single" w:sz="8" w:space="0" w:color="D0CECE"/>
            </w:tcBorders>
            <w:shd w:val="clear" w:color="000000" w:fill="FFFFFF"/>
            <w:vAlign w:val="center"/>
          </w:tcPr>
          <w:p w14:paraId="4F0BF49F" w14:textId="77777777" w:rsidR="003E3477" w:rsidRPr="007D12BC" w:rsidRDefault="003E3477" w:rsidP="003E3477">
            <w:pPr>
              <w:jc w:val="center"/>
              <w:rPr>
                <w:rFonts w:ascii="Cambria" w:hAnsi="Cambria"/>
                <w:color w:val="000000"/>
                <w:sz w:val="22"/>
                <w:szCs w:val="22"/>
              </w:rPr>
            </w:pPr>
          </w:p>
        </w:tc>
        <w:tc>
          <w:tcPr>
            <w:tcW w:w="1326" w:type="dxa"/>
            <w:gridSpan w:val="2"/>
            <w:tcBorders>
              <w:top w:val="single" w:sz="8" w:space="0" w:color="D0CECE"/>
              <w:left w:val="nil"/>
              <w:bottom w:val="single" w:sz="8" w:space="0" w:color="D0CECE"/>
              <w:right w:val="single" w:sz="8" w:space="0" w:color="D0CECE"/>
            </w:tcBorders>
            <w:shd w:val="clear" w:color="000000" w:fill="FFFFFF"/>
            <w:noWrap/>
            <w:vAlign w:val="center"/>
          </w:tcPr>
          <w:p w14:paraId="18B45CC5" w14:textId="77777777" w:rsidR="003E3477" w:rsidRPr="007D12BC" w:rsidRDefault="003E3477" w:rsidP="003E3477">
            <w:pPr>
              <w:jc w:val="center"/>
              <w:rPr>
                <w:rFonts w:ascii="Cambria" w:hAnsi="Cambria"/>
                <w:color w:val="000000"/>
                <w:sz w:val="22"/>
                <w:szCs w:val="22"/>
              </w:rPr>
            </w:pPr>
          </w:p>
        </w:tc>
        <w:tc>
          <w:tcPr>
            <w:tcW w:w="1569" w:type="dxa"/>
            <w:gridSpan w:val="2"/>
            <w:tcBorders>
              <w:top w:val="single" w:sz="8" w:space="0" w:color="D0CECE"/>
              <w:left w:val="nil"/>
              <w:bottom w:val="single" w:sz="8" w:space="0" w:color="D0CECE"/>
              <w:right w:val="single" w:sz="8" w:space="0" w:color="D0CECE"/>
            </w:tcBorders>
            <w:shd w:val="clear" w:color="000000" w:fill="FFFFFF"/>
            <w:vAlign w:val="center"/>
          </w:tcPr>
          <w:p w14:paraId="5A579F59" w14:textId="77777777" w:rsidR="003E3477" w:rsidRPr="007D12BC" w:rsidRDefault="003E3477" w:rsidP="003E3477">
            <w:pPr>
              <w:jc w:val="center"/>
              <w:rPr>
                <w:rFonts w:ascii="Cambria" w:hAnsi="Cambria"/>
                <w:color w:val="000000"/>
                <w:sz w:val="22"/>
                <w:szCs w:val="22"/>
              </w:rPr>
            </w:pPr>
          </w:p>
        </w:tc>
        <w:tc>
          <w:tcPr>
            <w:tcW w:w="1072" w:type="dxa"/>
            <w:tcBorders>
              <w:top w:val="nil"/>
              <w:left w:val="nil"/>
              <w:bottom w:val="single" w:sz="8" w:space="0" w:color="D0CECE"/>
              <w:right w:val="single" w:sz="8" w:space="0" w:color="D0CECE"/>
            </w:tcBorders>
            <w:shd w:val="clear" w:color="000000" w:fill="FFFFFF"/>
            <w:vAlign w:val="center"/>
          </w:tcPr>
          <w:p w14:paraId="6E88F27F" w14:textId="77777777" w:rsidR="003E3477" w:rsidRPr="007D12BC" w:rsidRDefault="003E3477" w:rsidP="003E3477">
            <w:pPr>
              <w:jc w:val="center"/>
              <w:rPr>
                <w:rFonts w:ascii="Cambria" w:hAnsi="Cambria"/>
                <w:color w:val="000000"/>
                <w:sz w:val="22"/>
                <w:szCs w:val="22"/>
              </w:rPr>
            </w:pPr>
          </w:p>
        </w:tc>
        <w:tc>
          <w:tcPr>
            <w:tcW w:w="841" w:type="dxa"/>
            <w:tcBorders>
              <w:top w:val="nil"/>
              <w:left w:val="nil"/>
              <w:bottom w:val="single" w:sz="8" w:space="0" w:color="D0CECE"/>
              <w:right w:val="single" w:sz="8" w:space="0" w:color="D0CECE"/>
            </w:tcBorders>
            <w:shd w:val="clear" w:color="000000" w:fill="FFFFFF"/>
            <w:noWrap/>
            <w:vAlign w:val="center"/>
          </w:tcPr>
          <w:p w14:paraId="16CBD1D3" w14:textId="77777777" w:rsidR="003E3477" w:rsidRPr="007D12BC" w:rsidRDefault="003E3477" w:rsidP="003E3477">
            <w:pPr>
              <w:jc w:val="center"/>
              <w:rPr>
                <w:rFonts w:ascii="Cambria" w:hAnsi="Cambria"/>
                <w:color w:val="000000"/>
                <w:sz w:val="22"/>
                <w:szCs w:val="22"/>
              </w:rPr>
            </w:pPr>
          </w:p>
        </w:tc>
        <w:tc>
          <w:tcPr>
            <w:tcW w:w="1098" w:type="dxa"/>
            <w:tcBorders>
              <w:top w:val="nil"/>
              <w:left w:val="nil"/>
              <w:bottom w:val="single" w:sz="8" w:space="0" w:color="D0CECE"/>
              <w:right w:val="single" w:sz="8" w:space="0" w:color="D0CECE"/>
            </w:tcBorders>
            <w:shd w:val="clear" w:color="000000" w:fill="FFFFFF"/>
            <w:noWrap/>
            <w:vAlign w:val="center"/>
          </w:tcPr>
          <w:p w14:paraId="243D3D7B" w14:textId="77777777" w:rsidR="003E3477" w:rsidRPr="007D12BC" w:rsidRDefault="003E3477" w:rsidP="003E3477">
            <w:pPr>
              <w:jc w:val="cente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5C6C6981"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72160AEA" w14:textId="77777777" w:rsidTr="007D12BC">
        <w:trPr>
          <w:trHeight w:val="513"/>
        </w:trPr>
        <w:tc>
          <w:tcPr>
            <w:tcW w:w="663" w:type="dxa"/>
            <w:tcBorders>
              <w:top w:val="nil"/>
              <w:left w:val="single" w:sz="8" w:space="0" w:color="808080"/>
              <w:bottom w:val="nil"/>
              <w:right w:val="nil"/>
            </w:tcBorders>
            <w:shd w:val="clear" w:color="000000" w:fill="FFFFFF"/>
            <w:noWrap/>
            <w:vAlign w:val="center"/>
            <w:hideMark/>
          </w:tcPr>
          <w:p w14:paraId="30555AC9"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2040" w:type="dxa"/>
            <w:gridSpan w:val="3"/>
            <w:tcBorders>
              <w:top w:val="single" w:sz="8" w:space="0" w:color="D0CECE"/>
              <w:left w:val="single" w:sz="8" w:space="0" w:color="D0CECE"/>
              <w:bottom w:val="single" w:sz="8" w:space="0" w:color="D0CECE"/>
              <w:right w:val="single" w:sz="8" w:space="0" w:color="D0CECE"/>
            </w:tcBorders>
            <w:shd w:val="clear" w:color="000000" w:fill="FFFFFF"/>
            <w:noWrap/>
            <w:vAlign w:val="center"/>
          </w:tcPr>
          <w:p w14:paraId="55889D85" w14:textId="77777777" w:rsidR="003E3477" w:rsidRPr="007D12BC" w:rsidRDefault="003E3477" w:rsidP="003E3477">
            <w:pPr>
              <w:jc w:val="center"/>
              <w:rPr>
                <w:rFonts w:ascii="Cambria" w:hAnsi="Cambria"/>
                <w:color w:val="000000"/>
                <w:sz w:val="22"/>
                <w:szCs w:val="22"/>
              </w:rPr>
            </w:pPr>
          </w:p>
        </w:tc>
        <w:tc>
          <w:tcPr>
            <w:tcW w:w="1079" w:type="dxa"/>
            <w:tcBorders>
              <w:top w:val="nil"/>
              <w:left w:val="nil"/>
              <w:bottom w:val="single" w:sz="8" w:space="0" w:color="D0CECE"/>
              <w:right w:val="single" w:sz="8" w:space="0" w:color="D0CECE"/>
            </w:tcBorders>
            <w:shd w:val="clear" w:color="000000" w:fill="FFFFFF"/>
            <w:vAlign w:val="center"/>
          </w:tcPr>
          <w:p w14:paraId="750FE29C" w14:textId="77777777" w:rsidR="003E3477" w:rsidRPr="007D12BC" w:rsidRDefault="003E3477" w:rsidP="003E3477">
            <w:pPr>
              <w:jc w:val="center"/>
              <w:rPr>
                <w:rFonts w:ascii="Cambria" w:hAnsi="Cambria"/>
                <w:color w:val="000000"/>
                <w:sz w:val="22"/>
                <w:szCs w:val="22"/>
              </w:rPr>
            </w:pPr>
          </w:p>
        </w:tc>
        <w:tc>
          <w:tcPr>
            <w:tcW w:w="1326" w:type="dxa"/>
            <w:gridSpan w:val="2"/>
            <w:tcBorders>
              <w:top w:val="single" w:sz="8" w:space="0" w:color="D0CECE"/>
              <w:left w:val="nil"/>
              <w:bottom w:val="single" w:sz="8" w:space="0" w:color="D0CECE"/>
              <w:right w:val="single" w:sz="8" w:space="0" w:color="D0CECE"/>
            </w:tcBorders>
            <w:shd w:val="clear" w:color="000000" w:fill="FFFFFF"/>
            <w:noWrap/>
            <w:vAlign w:val="center"/>
          </w:tcPr>
          <w:p w14:paraId="7D757F11" w14:textId="77777777" w:rsidR="003E3477" w:rsidRPr="007D12BC" w:rsidRDefault="003E3477" w:rsidP="003E3477">
            <w:pPr>
              <w:jc w:val="center"/>
              <w:rPr>
                <w:rFonts w:ascii="Cambria" w:hAnsi="Cambria"/>
                <w:color w:val="000000"/>
                <w:sz w:val="22"/>
                <w:szCs w:val="22"/>
              </w:rPr>
            </w:pPr>
          </w:p>
        </w:tc>
        <w:tc>
          <w:tcPr>
            <w:tcW w:w="1569" w:type="dxa"/>
            <w:gridSpan w:val="2"/>
            <w:tcBorders>
              <w:top w:val="single" w:sz="8" w:space="0" w:color="D0CECE"/>
              <w:left w:val="nil"/>
              <w:bottom w:val="single" w:sz="8" w:space="0" w:color="D0CECE"/>
              <w:right w:val="single" w:sz="8" w:space="0" w:color="D0CECE"/>
            </w:tcBorders>
            <w:shd w:val="clear" w:color="000000" w:fill="FFFFFF"/>
            <w:vAlign w:val="center"/>
          </w:tcPr>
          <w:p w14:paraId="1F98ADE2" w14:textId="77777777" w:rsidR="003E3477" w:rsidRPr="007D12BC" w:rsidRDefault="003E3477" w:rsidP="003E3477">
            <w:pPr>
              <w:jc w:val="center"/>
              <w:rPr>
                <w:rFonts w:ascii="Cambria" w:hAnsi="Cambria"/>
                <w:color w:val="000000"/>
                <w:sz w:val="22"/>
                <w:szCs w:val="22"/>
              </w:rPr>
            </w:pPr>
          </w:p>
        </w:tc>
        <w:tc>
          <w:tcPr>
            <w:tcW w:w="1072" w:type="dxa"/>
            <w:tcBorders>
              <w:top w:val="nil"/>
              <w:left w:val="nil"/>
              <w:bottom w:val="single" w:sz="8" w:space="0" w:color="D0CECE"/>
              <w:right w:val="single" w:sz="8" w:space="0" w:color="D0CECE"/>
            </w:tcBorders>
            <w:shd w:val="clear" w:color="000000" w:fill="FFFFFF"/>
            <w:vAlign w:val="center"/>
          </w:tcPr>
          <w:p w14:paraId="3F537092" w14:textId="77777777" w:rsidR="003E3477" w:rsidRPr="007D12BC" w:rsidRDefault="003E3477" w:rsidP="003E3477">
            <w:pPr>
              <w:jc w:val="center"/>
              <w:rPr>
                <w:rFonts w:ascii="Cambria" w:hAnsi="Cambria"/>
                <w:color w:val="000000"/>
                <w:sz w:val="22"/>
                <w:szCs w:val="22"/>
              </w:rPr>
            </w:pPr>
          </w:p>
        </w:tc>
        <w:tc>
          <w:tcPr>
            <w:tcW w:w="841" w:type="dxa"/>
            <w:tcBorders>
              <w:top w:val="nil"/>
              <w:left w:val="nil"/>
              <w:bottom w:val="single" w:sz="8" w:space="0" w:color="D0CECE"/>
              <w:right w:val="single" w:sz="8" w:space="0" w:color="D0CECE"/>
            </w:tcBorders>
            <w:shd w:val="clear" w:color="000000" w:fill="FFFFFF"/>
            <w:noWrap/>
            <w:vAlign w:val="center"/>
          </w:tcPr>
          <w:p w14:paraId="7F127716" w14:textId="77777777" w:rsidR="003E3477" w:rsidRPr="007D12BC" w:rsidRDefault="003E3477" w:rsidP="003E3477">
            <w:pPr>
              <w:jc w:val="center"/>
              <w:rPr>
                <w:rFonts w:ascii="Cambria" w:hAnsi="Cambria"/>
                <w:color w:val="000000"/>
                <w:sz w:val="22"/>
                <w:szCs w:val="22"/>
              </w:rPr>
            </w:pPr>
          </w:p>
        </w:tc>
        <w:tc>
          <w:tcPr>
            <w:tcW w:w="1098" w:type="dxa"/>
            <w:tcBorders>
              <w:top w:val="nil"/>
              <w:left w:val="nil"/>
              <w:bottom w:val="single" w:sz="8" w:space="0" w:color="D0CECE"/>
              <w:right w:val="single" w:sz="8" w:space="0" w:color="D0CECE"/>
            </w:tcBorders>
            <w:shd w:val="clear" w:color="000000" w:fill="FFFFFF"/>
            <w:noWrap/>
            <w:vAlign w:val="center"/>
          </w:tcPr>
          <w:p w14:paraId="026F9656" w14:textId="77777777" w:rsidR="003E3477" w:rsidRPr="007D12BC" w:rsidRDefault="003E3477" w:rsidP="003E3477">
            <w:pPr>
              <w:jc w:val="cente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0DE700CA"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0E7034DE" w14:textId="77777777" w:rsidTr="007D12BC">
        <w:trPr>
          <w:trHeight w:val="513"/>
        </w:trPr>
        <w:tc>
          <w:tcPr>
            <w:tcW w:w="663" w:type="dxa"/>
            <w:tcBorders>
              <w:top w:val="nil"/>
              <w:left w:val="single" w:sz="8" w:space="0" w:color="808080"/>
              <w:bottom w:val="nil"/>
              <w:right w:val="nil"/>
            </w:tcBorders>
            <w:shd w:val="clear" w:color="000000" w:fill="FFFFFF"/>
            <w:noWrap/>
            <w:vAlign w:val="center"/>
            <w:hideMark/>
          </w:tcPr>
          <w:p w14:paraId="52ADB96E"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2040" w:type="dxa"/>
            <w:gridSpan w:val="3"/>
            <w:tcBorders>
              <w:top w:val="single" w:sz="8" w:space="0" w:color="D0CECE"/>
              <w:left w:val="single" w:sz="8" w:space="0" w:color="D0CECE"/>
              <w:bottom w:val="single" w:sz="8" w:space="0" w:color="D0CECE"/>
              <w:right w:val="single" w:sz="8" w:space="0" w:color="D0CECE"/>
            </w:tcBorders>
            <w:shd w:val="clear" w:color="000000" w:fill="FFFFFF"/>
            <w:noWrap/>
            <w:vAlign w:val="center"/>
          </w:tcPr>
          <w:p w14:paraId="6DAF85B4" w14:textId="77777777" w:rsidR="003E3477" w:rsidRPr="007D12BC" w:rsidRDefault="003E3477" w:rsidP="003E3477">
            <w:pPr>
              <w:jc w:val="center"/>
              <w:rPr>
                <w:rFonts w:ascii="Cambria" w:hAnsi="Cambria"/>
                <w:color w:val="000000"/>
                <w:sz w:val="22"/>
                <w:szCs w:val="22"/>
              </w:rPr>
            </w:pPr>
          </w:p>
        </w:tc>
        <w:tc>
          <w:tcPr>
            <w:tcW w:w="1079" w:type="dxa"/>
            <w:tcBorders>
              <w:top w:val="nil"/>
              <w:left w:val="nil"/>
              <w:bottom w:val="single" w:sz="8" w:space="0" w:color="D0CECE"/>
              <w:right w:val="single" w:sz="8" w:space="0" w:color="D0CECE"/>
            </w:tcBorders>
            <w:shd w:val="clear" w:color="000000" w:fill="FFFFFF"/>
            <w:vAlign w:val="center"/>
          </w:tcPr>
          <w:p w14:paraId="01A934F1" w14:textId="77777777" w:rsidR="003E3477" w:rsidRPr="007D12BC" w:rsidRDefault="003E3477" w:rsidP="003E3477">
            <w:pPr>
              <w:jc w:val="center"/>
              <w:rPr>
                <w:rFonts w:ascii="Cambria" w:hAnsi="Cambria"/>
                <w:color w:val="000000"/>
                <w:sz w:val="22"/>
                <w:szCs w:val="22"/>
              </w:rPr>
            </w:pPr>
          </w:p>
        </w:tc>
        <w:tc>
          <w:tcPr>
            <w:tcW w:w="1326" w:type="dxa"/>
            <w:gridSpan w:val="2"/>
            <w:tcBorders>
              <w:top w:val="single" w:sz="8" w:space="0" w:color="D0CECE"/>
              <w:left w:val="nil"/>
              <w:bottom w:val="single" w:sz="8" w:space="0" w:color="D0CECE"/>
              <w:right w:val="single" w:sz="8" w:space="0" w:color="D0CECE"/>
            </w:tcBorders>
            <w:shd w:val="clear" w:color="000000" w:fill="FFFFFF"/>
            <w:noWrap/>
            <w:vAlign w:val="center"/>
          </w:tcPr>
          <w:p w14:paraId="5360C06A" w14:textId="77777777" w:rsidR="003E3477" w:rsidRPr="007D12BC" w:rsidRDefault="003E3477" w:rsidP="003E3477">
            <w:pPr>
              <w:jc w:val="center"/>
              <w:rPr>
                <w:rFonts w:ascii="Cambria" w:hAnsi="Cambria"/>
                <w:color w:val="000000"/>
                <w:sz w:val="22"/>
                <w:szCs w:val="22"/>
              </w:rPr>
            </w:pPr>
          </w:p>
        </w:tc>
        <w:tc>
          <w:tcPr>
            <w:tcW w:w="1569" w:type="dxa"/>
            <w:gridSpan w:val="2"/>
            <w:tcBorders>
              <w:top w:val="single" w:sz="8" w:space="0" w:color="D0CECE"/>
              <w:left w:val="nil"/>
              <w:bottom w:val="single" w:sz="8" w:space="0" w:color="D0CECE"/>
              <w:right w:val="single" w:sz="8" w:space="0" w:color="D0CECE"/>
            </w:tcBorders>
            <w:shd w:val="clear" w:color="000000" w:fill="FFFFFF"/>
            <w:vAlign w:val="center"/>
          </w:tcPr>
          <w:p w14:paraId="41C28B8F" w14:textId="77777777" w:rsidR="003E3477" w:rsidRPr="007D12BC" w:rsidRDefault="003E3477" w:rsidP="003E3477">
            <w:pPr>
              <w:jc w:val="center"/>
              <w:rPr>
                <w:rFonts w:ascii="Cambria" w:hAnsi="Cambria"/>
                <w:color w:val="000000"/>
                <w:sz w:val="22"/>
                <w:szCs w:val="22"/>
              </w:rPr>
            </w:pPr>
          </w:p>
        </w:tc>
        <w:tc>
          <w:tcPr>
            <w:tcW w:w="1072" w:type="dxa"/>
            <w:tcBorders>
              <w:top w:val="nil"/>
              <w:left w:val="nil"/>
              <w:bottom w:val="single" w:sz="8" w:space="0" w:color="D0CECE"/>
              <w:right w:val="single" w:sz="8" w:space="0" w:color="D0CECE"/>
            </w:tcBorders>
            <w:shd w:val="clear" w:color="000000" w:fill="FFFFFF"/>
            <w:vAlign w:val="center"/>
          </w:tcPr>
          <w:p w14:paraId="5F70C537" w14:textId="77777777" w:rsidR="003E3477" w:rsidRPr="007D12BC" w:rsidRDefault="003E3477" w:rsidP="003E3477">
            <w:pPr>
              <w:jc w:val="center"/>
              <w:rPr>
                <w:rFonts w:ascii="Cambria" w:hAnsi="Cambria"/>
                <w:color w:val="000000"/>
                <w:sz w:val="22"/>
                <w:szCs w:val="22"/>
              </w:rPr>
            </w:pPr>
          </w:p>
        </w:tc>
        <w:tc>
          <w:tcPr>
            <w:tcW w:w="841" w:type="dxa"/>
            <w:tcBorders>
              <w:top w:val="nil"/>
              <w:left w:val="nil"/>
              <w:bottom w:val="single" w:sz="8" w:space="0" w:color="D0CECE"/>
              <w:right w:val="single" w:sz="8" w:space="0" w:color="D0CECE"/>
            </w:tcBorders>
            <w:shd w:val="clear" w:color="000000" w:fill="FFFFFF"/>
            <w:noWrap/>
            <w:vAlign w:val="center"/>
          </w:tcPr>
          <w:p w14:paraId="044AA7C6" w14:textId="77777777" w:rsidR="003E3477" w:rsidRPr="007D12BC" w:rsidRDefault="003E3477" w:rsidP="003E3477">
            <w:pPr>
              <w:jc w:val="center"/>
              <w:rPr>
                <w:rFonts w:ascii="Cambria" w:hAnsi="Cambria"/>
                <w:color w:val="000000"/>
                <w:sz w:val="22"/>
                <w:szCs w:val="22"/>
              </w:rPr>
            </w:pPr>
          </w:p>
        </w:tc>
        <w:tc>
          <w:tcPr>
            <w:tcW w:w="1098" w:type="dxa"/>
            <w:tcBorders>
              <w:top w:val="nil"/>
              <w:left w:val="nil"/>
              <w:bottom w:val="single" w:sz="8" w:space="0" w:color="D0CECE"/>
              <w:right w:val="single" w:sz="8" w:space="0" w:color="D0CECE"/>
            </w:tcBorders>
            <w:shd w:val="clear" w:color="000000" w:fill="FFFFFF"/>
            <w:noWrap/>
            <w:vAlign w:val="center"/>
          </w:tcPr>
          <w:p w14:paraId="3F1313C6" w14:textId="77777777" w:rsidR="003E3477" w:rsidRPr="007D12BC" w:rsidRDefault="003E3477" w:rsidP="003E3477">
            <w:pPr>
              <w:jc w:val="cente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59EA5949"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1E486C3F" w14:textId="77777777" w:rsidTr="007D12BC">
        <w:trPr>
          <w:trHeight w:val="513"/>
        </w:trPr>
        <w:tc>
          <w:tcPr>
            <w:tcW w:w="663" w:type="dxa"/>
            <w:tcBorders>
              <w:top w:val="nil"/>
              <w:left w:val="single" w:sz="8" w:space="0" w:color="808080"/>
              <w:bottom w:val="nil"/>
              <w:right w:val="nil"/>
            </w:tcBorders>
            <w:shd w:val="clear" w:color="000000" w:fill="FFFFFF"/>
            <w:noWrap/>
            <w:vAlign w:val="center"/>
            <w:hideMark/>
          </w:tcPr>
          <w:p w14:paraId="01A8D8FB"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2040" w:type="dxa"/>
            <w:gridSpan w:val="3"/>
            <w:tcBorders>
              <w:top w:val="single" w:sz="8" w:space="0" w:color="D0CECE"/>
              <w:left w:val="single" w:sz="8" w:space="0" w:color="D0CECE"/>
              <w:bottom w:val="single" w:sz="8" w:space="0" w:color="D0CECE"/>
              <w:right w:val="single" w:sz="8" w:space="0" w:color="D0CECE"/>
            </w:tcBorders>
            <w:shd w:val="clear" w:color="000000" w:fill="FFFFFF"/>
            <w:noWrap/>
            <w:vAlign w:val="center"/>
          </w:tcPr>
          <w:p w14:paraId="4598CEBA" w14:textId="77777777" w:rsidR="003E3477" w:rsidRPr="007D12BC" w:rsidRDefault="003E3477" w:rsidP="003E3477">
            <w:pPr>
              <w:jc w:val="center"/>
              <w:rPr>
                <w:rFonts w:ascii="Cambria" w:hAnsi="Cambria"/>
                <w:color w:val="000000"/>
                <w:sz w:val="22"/>
                <w:szCs w:val="22"/>
              </w:rPr>
            </w:pPr>
          </w:p>
        </w:tc>
        <w:tc>
          <w:tcPr>
            <w:tcW w:w="1079" w:type="dxa"/>
            <w:tcBorders>
              <w:top w:val="nil"/>
              <w:left w:val="nil"/>
              <w:bottom w:val="single" w:sz="8" w:space="0" w:color="D0CECE"/>
              <w:right w:val="single" w:sz="8" w:space="0" w:color="D0CECE"/>
            </w:tcBorders>
            <w:shd w:val="clear" w:color="000000" w:fill="FFFFFF"/>
            <w:vAlign w:val="center"/>
          </w:tcPr>
          <w:p w14:paraId="123FA298" w14:textId="77777777" w:rsidR="003E3477" w:rsidRPr="007D12BC" w:rsidRDefault="003E3477" w:rsidP="003E3477">
            <w:pPr>
              <w:jc w:val="center"/>
              <w:rPr>
                <w:rFonts w:ascii="Cambria" w:hAnsi="Cambria"/>
                <w:color w:val="000000"/>
                <w:sz w:val="22"/>
                <w:szCs w:val="22"/>
              </w:rPr>
            </w:pPr>
          </w:p>
        </w:tc>
        <w:tc>
          <w:tcPr>
            <w:tcW w:w="1326" w:type="dxa"/>
            <w:gridSpan w:val="2"/>
            <w:tcBorders>
              <w:top w:val="single" w:sz="8" w:space="0" w:color="D0CECE"/>
              <w:left w:val="nil"/>
              <w:bottom w:val="single" w:sz="8" w:space="0" w:color="D0CECE"/>
              <w:right w:val="single" w:sz="8" w:space="0" w:color="D0CECE"/>
            </w:tcBorders>
            <w:shd w:val="clear" w:color="000000" w:fill="FFFFFF"/>
            <w:noWrap/>
            <w:vAlign w:val="center"/>
          </w:tcPr>
          <w:p w14:paraId="2E4D6B2D" w14:textId="77777777" w:rsidR="003E3477" w:rsidRPr="007D12BC" w:rsidRDefault="003E3477" w:rsidP="003E3477">
            <w:pPr>
              <w:jc w:val="center"/>
              <w:rPr>
                <w:rFonts w:ascii="Cambria" w:hAnsi="Cambria"/>
                <w:color w:val="000000"/>
                <w:sz w:val="22"/>
                <w:szCs w:val="22"/>
              </w:rPr>
            </w:pPr>
          </w:p>
        </w:tc>
        <w:tc>
          <w:tcPr>
            <w:tcW w:w="1569" w:type="dxa"/>
            <w:gridSpan w:val="2"/>
            <w:tcBorders>
              <w:top w:val="single" w:sz="8" w:space="0" w:color="D0CECE"/>
              <w:left w:val="nil"/>
              <w:bottom w:val="single" w:sz="8" w:space="0" w:color="D0CECE"/>
              <w:right w:val="single" w:sz="8" w:space="0" w:color="D0CECE"/>
            </w:tcBorders>
            <w:shd w:val="clear" w:color="000000" w:fill="FFFFFF"/>
            <w:vAlign w:val="center"/>
          </w:tcPr>
          <w:p w14:paraId="6B155B89" w14:textId="77777777" w:rsidR="003E3477" w:rsidRPr="007D12BC" w:rsidRDefault="003E3477" w:rsidP="003E3477">
            <w:pPr>
              <w:jc w:val="center"/>
              <w:rPr>
                <w:rFonts w:ascii="Cambria" w:hAnsi="Cambria"/>
                <w:color w:val="000000"/>
                <w:sz w:val="22"/>
                <w:szCs w:val="22"/>
              </w:rPr>
            </w:pPr>
          </w:p>
        </w:tc>
        <w:tc>
          <w:tcPr>
            <w:tcW w:w="1072" w:type="dxa"/>
            <w:tcBorders>
              <w:top w:val="nil"/>
              <w:left w:val="nil"/>
              <w:bottom w:val="single" w:sz="8" w:space="0" w:color="D0CECE"/>
              <w:right w:val="single" w:sz="8" w:space="0" w:color="D0CECE"/>
            </w:tcBorders>
            <w:shd w:val="clear" w:color="000000" w:fill="FFFFFF"/>
            <w:vAlign w:val="center"/>
          </w:tcPr>
          <w:p w14:paraId="2D658DD5" w14:textId="77777777" w:rsidR="003E3477" w:rsidRPr="007D12BC" w:rsidRDefault="003E3477" w:rsidP="003E3477">
            <w:pPr>
              <w:jc w:val="center"/>
              <w:rPr>
                <w:rFonts w:ascii="Cambria" w:hAnsi="Cambria"/>
                <w:color w:val="000000"/>
                <w:sz w:val="22"/>
                <w:szCs w:val="22"/>
              </w:rPr>
            </w:pPr>
          </w:p>
        </w:tc>
        <w:tc>
          <w:tcPr>
            <w:tcW w:w="841" w:type="dxa"/>
            <w:tcBorders>
              <w:top w:val="nil"/>
              <w:left w:val="nil"/>
              <w:bottom w:val="single" w:sz="8" w:space="0" w:color="D0CECE"/>
              <w:right w:val="single" w:sz="8" w:space="0" w:color="D0CECE"/>
            </w:tcBorders>
            <w:shd w:val="clear" w:color="000000" w:fill="FFFFFF"/>
            <w:noWrap/>
            <w:vAlign w:val="center"/>
          </w:tcPr>
          <w:p w14:paraId="2BFEEFFC" w14:textId="77777777" w:rsidR="003E3477" w:rsidRPr="007D12BC" w:rsidRDefault="003E3477" w:rsidP="003E3477">
            <w:pPr>
              <w:jc w:val="center"/>
              <w:rPr>
                <w:rFonts w:ascii="Cambria" w:hAnsi="Cambria"/>
                <w:color w:val="000000"/>
                <w:sz w:val="22"/>
                <w:szCs w:val="22"/>
              </w:rPr>
            </w:pPr>
          </w:p>
        </w:tc>
        <w:tc>
          <w:tcPr>
            <w:tcW w:w="1098" w:type="dxa"/>
            <w:tcBorders>
              <w:top w:val="nil"/>
              <w:left w:val="nil"/>
              <w:bottom w:val="single" w:sz="8" w:space="0" w:color="D0CECE"/>
              <w:right w:val="single" w:sz="8" w:space="0" w:color="D0CECE"/>
            </w:tcBorders>
            <w:shd w:val="clear" w:color="000000" w:fill="FFFFFF"/>
            <w:noWrap/>
            <w:vAlign w:val="center"/>
          </w:tcPr>
          <w:p w14:paraId="6E495496" w14:textId="77777777" w:rsidR="003E3477" w:rsidRPr="007D12BC" w:rsidRDefault="003E3477" w:rsidP="003E3477">
            <w:pPr>
              <w:jc w:val="cente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0E3EE79F"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559126B2" w14:textId="77777777" w:rsidTr="007D12BC">
        <w:trPr>
          <w:trHeight w:val="513"/>
        </w:trPr>
        <w:tc>
          <w:tcPr>
            <w:tcW w:w="663" w:type="dxa"/>
            <w:tcBorders>
              <w:top w:val="nil"/>
              <w:left w:val="single" w:sz="8" w:space="0" w:color="808080"/>
              <w:bottom w:val="nil"/>
              <w:right w:val="nil"/>
            </w:tcBorders>
            <w:shd w:val="clear" w:color="000000" w:fill="FFFFFF"/>
            <w:noWrap/>
            <w:vAlign w:val="center"/>
            <w:hideMark/>
          </w:tcPr>
          <w:p w14:paraId="5B6D6A2D"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2040" w:type="dxa"/>
            <w:gridSpan w:val="3"/>
            <w:tcBorders>
              <w:top w:val="single" w:sz="8" w:space="0" w:color="D0CECE"/>
              <w:left w:val="single" w:sz="8" w:space="0" w:color="D0CECE"/>
              <w:bottom w:val="single" w:sz="8" w:space="0" w:color="D0CECE"/>
              <w:right w:val="single" w:sz="8" w:space="0" w:color="D0CECE"/>
            </w:tcBorders>
            <w:shd w:val="clear" w:color="000000" w:fill="FFFFFF"/>
            <w:noWrap/>
            <w:vAlign w:val="center"/>
          </w:tcPr>
          <w:p w14:paraId="0F8F3085" w14:textId="77777777" w:rsidR="003E3477" w:rsidRPr="007D12BC" w:rsidRDefault="003E3477" w:rsidP="003E3477">
            <w:pPr>
              <w:jc w:val="center"/>
              <w:rPr>
                <w:rFonts w:ascii="Cambria" w:hAnsi="Cambria"/>
                <w:color w:val="000000"/>
                <w:sz w:val="22"/>
                <w:szCs w:val="22"/>
              </w:rPr>
            </w:pPr>
          </w:p>
        </w:tc>
        <w:tc>
          <w:tcPr>
            <w:tcW w:w="1079" w:type="dxa"/>
            <w:tcBorders>
              <w:top w:val="nil"/>
              <w:left w:val="nil"/>
              <w:bottom w:val="single" w:sz="8" w:space="0" w:color="D0CECE"/>
              <w:right w:val="single" w:sz="8" w:space="0" w:color="D0CECE"/>
            </w:tcBorders>
            <w:shd w:val="clear" w:color="000000" w:fill="FFFFFF"/>
            <w:vAlign w:val="center"/>
          </w:tcPr>
          <w:p w14:paraId="03450E93" w14:textId="77777777" w:rsidR="003E3477" w:rsidRPr="007D12BC" w:rsidRDefault="003E3477" w:rsidP="003E3477">
            <w:pPr>
              <w:jc w:val="center"/>
              <w:rPr>
                <w:rFonts w:ascii="Cambria" w:hAnsi="Cambria"/>
                <w:color w:val="000000"/>
                <w:sz w:val="22"/>
                <w:szCs w:val="22"/>
              </w:rPr>
            </w:pPr>
          </w:p>
        </w:tc>
        <w:tc>
          <w:tcPr>
            <w:tcW w:w="1326" w:type="dxa"/>
            <w:gridSpan w:val="2"/>
            <w:tcBorders>
              <w:top w:val="single" w:sz="8" w:space="0" w:color="D0CECE"/>
              <w:left w:val="nil"/>
              <w:bottom w:val="single" w:sz="8" w:space="0" w:color="D0CECE"/>
              <w:right w:val="single" w:sz="8" w:space="0" w:color="D0CECE"/>
            </w:tcBorders>
            <w:shd w:val="clear" w:color="000000" w:fill="FFFFFF"/>
            <w:noWrap/>
            <w:vAlign w:val="center"/>
          </w:tcPr>
          <w:p w14:paraId="0B4CCFFC" w14:textId="77777777" w:rsidR="003E3477" w:rsidRPr="007D12BC" w:rsidRDefault="003E3477" w:rsidP="003E3477">
            <w:pPr>
              <w:jc w:val="center"/>
              <w:rPr>
                <w:rFonts w:ascii="Cambria" w:hAnsi="Cambria"/>
                <w:color w:val="000000"/>
                <w:sz w:val="22"/>
                <w:szCs w:val="22"/>
              </w:rPr>
            </w:pPr>
          </w:p>
        </w:tc>
        <w:tc>
          <w:tcPr>
            <w:tcW w:w="1569" w:type="dxa"/>
            <w:gridSpan w:val="2"/>
            <w:tcBorders>
              <w:top w:val="single" w:sz="8" w:space="0" w:color="D0CECE"/>
              <w:left w:val="nil"/>
              <w:bottom w:val="single" w:sz="8" w:space="0" w:color="D0CECE"/>
              <w:right w:val="single" w:sz="8" w:space="0" w:color="D0CECE"/>
            </w:tcBorders>
            <w:shd w:val="clear" w:color="000000" w:fill="FFFFFF"/>
            <w:vAlign w:val="center"/>
          </w:tcPr>
          <w:p w14:paraId="1CD39AF8" w14:textId="77777777" w:rsidR="003E3477" w:rsidRPr="007D12BC" w:rsidRDefault="003E3477" w:rsidP="003E3477">
            <w:pPr>
              <w:jc w:val="center"/>
              <w:rPr>
                <w:rFonts w:ascii="Cambria" w:hAnsi="Cambria"/>
                <w:color w:val="000000"/>
                <w:sz w:val="22"/>
                <w:szCs w:val="22"/>
              </w:rPr>
            </w:pPr>
          </w:p>
        </w:tc>
        <w:tc>
          <w:tcPr>
            <w:tcW w:w="1072" w:type="dxa"/>
            <w:tcBorders>
              <w:top w:val="nil"/>
              <w:left w:val="nil"/>
              <w:bottom w:val="single" w:sz="8" w:space="0" w:color="D0CECE"/>
              <w:right w:val="single" w:sz="8" w:space="0" w:color="D0CECE"/>
            </w:tcBorders>
            <w:shd w:val="clear" w:color="000000" w:fill="FFFFFF"/>
            <w:vAlign w:val="center"/>
          </w:tcPr>
          <w:p w14:paraId="7CECCAD6" w14:textId="77777777" w:rsidR="003E3477" w:rsidRPr="007D12BC" w:rsidRDefault="003E3477" w:rsidP="003E3477">
            <w:pPr>
              <w:jc w:val="center"/>
              <w:rPr>
                <w:rFonts w:ascii="Cambria" w:hAnsi="Cambria"/>
                <w:color w:val="000000"/>
                <w:sz w:val="22"/>
                <w:szCs w:val="22"/>
              </w:rPr>
            </w:pPr>
          </w:p>
        </w:tc>
        <w:tc>
          <w:tcPr>
            <w:tcW w:w="841" w:type="dxa"/>
            <w:tcBorders>
              <w:top w:val="nil"/>
              <w:left w:val="nil"/>
              <w:bottom w:val="single" w:sz="8" w:space="0" w:color="D0CECE"/>
              <w:right w:val="single" w:sz="8" w:space="0" w:color="D0CECE"/>
            </w:tcBorders>
            <w:shd w:val="clear" w:color="000000" w:fill="FFFFFF"/>
            <w:noWrap/>
            <w:vAlign w:val="center"/>
          </w:tcPr>
          <w:p w14:paraId="232E71E3" w14:textId="77777777" w:rsidR="003E3477" w:rsidRPr="007D12BC" w:rsidRDefault="003E3477" w:rsidP="003E3477">
            <w:pPr>
              <w:jc w:val="center"/>
              <w:rPr>
                <w:rFonts w:ascii="Cambria" w:hAnsi="Cambria"/>
                <w:color w:val="000000"/>
                <w:sz w:val="22"/>
                <w:szCs w:val="22"/>
              </w:rPr>
            </w:pPr>
          </w:p>
        </w:tc>
        <w:tc>
          <w:tcPr>
            <w:tcW w:w="1098" w:type="dxa"/>
            <w:tcBorders>
              <w:top w:val="nil"/>
              <w:left w:val="nil"/>
              <w:bottom w:val="single" w:sz="8" w:space="0" w:color="D0CECE"/>
              <w:right w:val="single" w:sz="8" w:space="0" w:color="D0CECE"/>
            </w:tcBorders>
            <w:shd w:val="clear" w:color="000000" w:fill="FFFFFF"/>
            <w:noWrap/>
            <w:vAlign w:val="center"/>
          </w:tcPr>
          <w:p w14:paraId="47D3D02E" w14:textId="77777777" w:rsidR="003E3477" w:rsidRPr="007D12BC" w:rsidRDefault="003E3477" w:rsidP="003E3477">
            <w:pPr>
              <w:jc w:val="cente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23E64FD3"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20C0B8A8"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3C865AB9"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nil"/>
              <w:right w:val="nil"/>
            </w:tcBorders>
            <w:shd w:val="clear" w:color="000000" w:fill="FFFFFF"/>
            <w:noWrap/>
            <w:vAlign w:val="center"/>
            <w:hideMark/>
          </w:tcPr>
          <w:p w14:paraId="09533FCE"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216" w:type="dxa"/>
            <w:tcBorders>
              <w:top w:val="nil"/>
              <w:left w:val="nil"/>
              <w:bottom w:val="nil"/>
              <w:right w:val="nil"/>
            </w:tcBorders>
            <w:shd w:val="clear" w:color="000000" w:fill="FFFFFF"/>
            <w:noWrap/>
            <w:vAlign w:val="center"/>
            <w:hideMark/>
          </w:tcPr>
          <w:p w14:paraId="59C37815"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61" w:type="dxa"/>
            <w:tcBorders>
              <w:top w:val="nil"/>
              <w:left w:val="nil"/>
              <w:bottom w:val="nil"/>
              <w:right w:val="nil"/>
            </w:tcBorders>
            <w:shd w:val="clear" w:color="000000" w:fill="FFFFFF"/>
            <w:noWrap/>
            <w:vAlign w:val="center"/>
            <w:hideMark/>
          </w:tcPr>
          <w:p w14:paraId="3AE2AAF3"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9" w:type="dxa"/>
            <w:tcBorders>
              <w:top w:val="nil"/>
              <w:left w:val="nil"/>
              <w:bottom w:val="nil"/>
              <w:right w:val="nil"/>
            </w:tcBorders>
            <w:shd w:val="clear" w:color="000000" w:fill="FFFFFF"/>
            <w:noWrap/>
            <w:vAlign w:val="center"/>
            <w:hideMark/>
          </w:tcPr>
          <w:p w14:paraId="24C506A5"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359C9DAA"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545965AA"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049DFB9C"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906" w:type="dxa"/>
            <w:tcBorders>
              <w:top w:val="nil"/>
              <w:left w:val="nil"/>
              <w:bottom w:val="nil"/>
              <w:right w:val="nil"/>
            </w:tcBorders>
            <w:shd w:val="clear" w:color="000000" w:fill="FFFFFF"/>
            <w:noWrap/>
            <w:vAlign w:val="center"/>
            <w:hideMark/>
          </w:tcPr>
          <w:p w14:paraId="3BCA42C6"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2" w:type="dxa"/>
            <w:tcBorders>
              <w:top w:val="nil"/>
              <w:left w:val="nil"/>
              <w:bottom w:val="nil"/>
              <w:right w:val="nil"/>
            </w:tcBorders>
            <w:shd w:val="clear" w:color="000000" w:fill="FFFFFF"/>
            <w:noWrap/>
            <w:vAlign w:val="center"/>
            <w:hideMark/>
          </w:tcPr>
          <w:p w14:paraId="59707B1F"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841" w:type="dxa"/>
            <w:tcBorders>
              <w:top w:val="nil"/>
              <w:left w:val="nil"/>
              <w:bottom w:val="nil"/>
              <w:right w:val="nil"/>
            </w:tcBorders>
            <w:shd w:val="clear" w:color="000000" w:fill="FFFFFF"/>
            <w:noWrap/>
            <w:vAlign w:val="center"/>
            <w:hideMark/>
          </w:tcPr>
          <w:p w14:paraId="4B304242"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98" w:type="dxa"/>
            <w:tcBorders>
              <w:top w:val="nil"/>
              <w:left w:val="nil"/>
              <w:bottom w:val="nil"/>
              <w:right w:val="nil"/>
            </w:tcBorders>
            <w:shd w:val="clear" w:color="000000" w:fill="FFFFFF"/>
            <w:noWrap/>
            <w:vAlign w:val="center"/>
            <w:hideMark/>
          </w:tcPr>
          <w:p w14:paraId="156AAA55"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227" w:type="dxa"/>
            <w:tcBorders>
              <w:top w:val="nil"/>
              <w:left w:val="nil"/>
              <w:bottom w:val="nil"/>
              <w:right w:val="single" w:sz="8" w:space="0" w:color="808080"/>
            </w:tcBorders>
            <w:shd w:val="clear" w:color="000000" w:fill="FFFFFF"/>
            <w:noWrap/>
            <w:vAlign w:val="center"/>
            <w:hideMark/>
          </w:tcPr>
          <w:p w14:paraId="381535E1"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06982343"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1C78B630"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nil"/>
              <w:right w:val="nil"/>
            </w:tcBorders>
            <w:shd w:val="clear" w:color="000000" w:fill="FFFFFF"/>
            <w:noWrap/>
            <w:vAlign w:val="center"/>
            <w:hideMark/>
          </w:tcPr>
          <w:p w14:paraId="5DF208E8"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377" w:type="dxa"/>
            <w:gridSpan w:val="2"/>
            <w:tcBorders>
              <w:top w:val="single" w:sz="8" w:space="0" w:color="D0CECE"/>
              <w:left w:val="single" w:sz="8" w:space="0" w:color="D0CECE"/>
              <w:bottom w:val="single" w:sz="8" w:space="0" w:color="D0CECE"/>
              <w:right w:val="single" w:sz="8" w:space="0" w:color="D0CECE"/>
            </w:tcBorders>
            <w:shd w:val="clear" w:color="000000" w:fill="FFFFFF"/>
            <w:noWrap/>
            <w:vAlign w:val="center"/>
            <w:hideMark/>
          </w:tcPr>
          <w:p w14:paraId="294C9256" w14:textId="77777777" w:rsidR="003E3477" w:rsidRPr="007D12BC" w:rsidRDefault="003E3477" w:rsidP="003E3477">
            <w:pPr>
              <w:jc w:val="center"/>
              <w:rPr>
                <w:rFonts w:ascii="Cambria" w:hAnsi="Cambria"/>
                <w:color w:val="000000"/>
                <w:sz w:val="22"/>
                <w:szCs w:val="22"/>
              </w:rPr>
            </w:pPr>
            <w:proofErr w:type="gramStart"/>
            <w:r w:rsidRPr="007D12BC">
              <w:rPr>
                <w:rFonts w:ascii="Cambria" w:hAnsi="Cambria"/>
                <w:color w:val="000000"/>
                <w:sz w:val="22"/>
                <w:szCs w:val="22"/>
              </w:rPr>
              <w:t>AÇIKLAMA :</w:t>
            </w:r>
            <w:proofErr w:type="gramEnd"/>
          </w:p>
        </w:tc>
        <w:tc>
          <w:tcPr>
            <w:tcW w:w="6985" w:type="dxa"/>
            <w:gridSpan w:val="8"/>
            <w:vMerge w:val="restart"/>
            <w:tcBorders>
              <w:top w:val="single" w:sz="8" w:space="0" w:color="D0CECE"/>
              <w:left w:val="single" w:sz="8" w:space="0" w:color="D0CECE"/>
              <w:bottom w:val="single" w:sz="8" w:space="0" w:color="D0CECE"/>
              <w:right w:val="single" w:sz="8" w:space="0" w:color="D0CECE"/>
            </w:tcBorders>
            <w:shd w:val="clear" w:color="000000" w:fill="FFFFFF"/>
            <w:noWrap/>
            <w:vAlign w:val="center"/>
            <w:hideMark/>
          </w:tcPr>
          <w:p w14:paraId="7996AFDA" w14:textId="77777777" w:rsidR="003E3477" w:rsidRPr="007D12BC" w:rsidRDefault="003E3477" w:rsidP="003E3477">
            <w:pPr>
              <w:rPr>
                <w:rFonts w:ascii="Cambria" w:hAnsi="Cambria"/>
                <w:color w:val="000000"/>
                <w:sz w:val="22"/>
                <w:szCs w:val="22"/>
              </w:rPr>
            </w:pPr>
            <w:r w:rsidRPr="007D12BC">
              <w:rPr>
                <w:rFonts w:ascii="Cambria" w:hAnsi="Cambria"/>
                <w:color w:val="000000"/>
                <w:sz w:val="22"/>
                <w:szCs w:val="22"/>
              </w:rPr>
              <w:t> </w:t>
            </w:r>
          </w:p>
        </w:tc>
        <w:tc>
          <w:tcPr>
            <w:tcW w:w="227" w:type="dxa"/>
            <w:tcBorders>
              <w:top w:val="nil"/>
              <w:left w:val="nil"/>
              <w:bottom w:val="nil"/>
              <w:right w:val="single" w:sz="8" w:space="0" w:color="808080"/>
            </w:tcBorders>
            <w:shd w:val="clear" w:color="000000" w:fill="FFFFFF"/>
            <w:noWrap/>
            <w:vAlign w:val="center"/>
            <w:hideMark/>
          </w:tcPr>
          <w:p w14:paraId="24E52A65"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316F668E"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158D6828"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nil"/>
              <w:right w:val="nil"/>
            </w:tcBorders>
            <w:shd w:val="clear" w:color="000000" w:fill="FFFFFF"/>
            <w:noWrap/>
            <w:vAlign w:val="center"/>
            <w:hideMark/>
          </w:tcPr>
          <w:p w14:paraId="6CE17D74"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216" w:type="dxa"/>
            <w:tcBorders>
              <w:top w:val="nil"/>
              <w:left w:val="nil"/>
              <w:bottom w:val="nil"/>
              <w:right w:val="nil"/>
            </w:tcBorders>
            <w:shd w:val="clear" w:color="000000" w:fill="FFFFFF"/>
            <w:noWrap/>
            <w:vAlign w:val="center"/>
            <w:hideMark/>
          </w:tcPr>
          <w:p w14:paraId="2196AA74"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61" w:type="dxa"/>
            <w:tcBorders>
              <w:top w:val="nil"/>
              <w:left w:val="nil"/>
              <w:bottom w:val="nil"/>
              <w:right w:val="nil"/>
            </w:tcBorders>
            <w:shd w:val="clear" w:color="000000" w:fill="FFFFFF"/>
            <w:noWrap/>
            <w:vAlign w:val="center"/>
            <w:hideMark/>
          </w:tcPr>
          <w:p w14:paraId="2C15D96B"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985" w:type="dxa"/>
            <w:gridSpan w:val="8"/>
            <w:vMerge/>
            <w:tcBorders>
              <w:top w:val="nil"/>
              <w:left w:val="nil"/>
              <w:bottom w:val="nil"/>
              <w:right w:val="nil"/>
            </w:tcBorders>
            <w:vAlign w:val="center"/>
            <w:hideMark/>
          </w:tcPr>
          <w:p w14:paraId="5D4296F7" w14:textId="77777777" w:rsidR="003E3477" w:rsidRPr="007D12BC" w:rsidRDefault="003E3477" w:rsidP="003E3477">
            <w:pP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5EA66B4E"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50C4719F"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19BE198C"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nil"/>
              <w:right w:val="nil"/>
            </w:tcBorders>
            <w:shd w:val="clear" w:color="000000" w:fill="FFFFFF"/>
            <w:noWrap/>
            <w:vAlign w:val="center"/>
            <w:hideMark/>
          </w:tcPr>
          <w:p w14:paraId="2CE6E009"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216" w:type="dxa"/>
            <w:tcBorders>
              <w:top w:val="nil"/>
              <w:left w:val="nil"/>
              <w:bottom w:val="nil"/>
              <w:right w:val="nil"/>
            </w:tcBorders>
            <w:shd w:val="clear" w:color="000000" w:fill="FFFFFF"/>
            <w:noWrap/>
            <w:vAlign w:val="center"/>
            <w:hideMark/>
          </w:tcPr>
          <w:p w14:paraId="302D7A62"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61" w:type="dxa"/>
            <w:tcBorders>
              <w:top w:val="nil"/>
              <w:left w:val="nil"/>
              <w:bottom w:val="nil"/>
              <w:right w:val="nil"/>
            </w:tcBorders>
            <w:shd w:val="clear" w:color="000000" w:fill="FFFFFF"/>
            <w:noWrap/>
            <w:vAlign w:val="center"/>
            <w:hideMark/>
          </w:tcPr>
          <w:p w14:paraId="5BBCD585"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9" w:type="dxa"/>
            <w:tcBorders>
              <w:top w:val="nil"/>
              <w:left w:val="nil"/>
              <w:bottom w:val="nil"/>
              <w:right w:val="nil"/>
            </w:tcBorders>
            <w:shd w:val="clear" w:color="000000" w:fill="FFFFFF"/>
            <w:noWrap/>
            <w:vAlign w:val="center"/>
            <w:hideMark/>
          </w:tcPr>
          <w:p w14:paraId="765839F0"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31B3983C"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51E40CF0"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663" w:type="dxa"/>
            <w:tcBorders>
              <w:top w:val="nil"/>
              <w:left w:val="nil"/>
              <w:bottom w:val="nil"/>
              <w:right w:val="nil"/>
            </w:tcBorders>
            <w:shd w:val="clear" w:color="000000" w:fill="FFFFFF"/>
            <w:noWrap/>
            <w:vAlign w:val="center"/>
            <w:hideMark/>
          </w:tcPr>
          <w:p w14:paraId="34D1368B"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906" w:type="dxa"/>
            <w:tcBorders>
              <w:top w:val="nil"/>
              <w:left w:val="nil"/>
              <w:bottom w:val="nil"/>
              <w:right w:val="nil"/>
            </w:tcBorders>
            <w:shd w:val="clear" w:color="000000" w:fill="FFFFFF"/>
            <w:noWrap/>
            <w:vAlign w:val="center"/>
            <w:hideMark/>
          </w:tcPr>
          <w:p w14:paraId="592646CA"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72" w:type="dxa"/>
            <w:tcBorders>
              <w:top w:val="nil"/>
              <w:left w:val="nil"/>
              <w:bottom w:val="nil"/>
              <w:right w:val="nil"/>
            </w:tcBorders>
            <w:shd w:val="clear" w:color="000000" w:fill="FFFFFF"/>
            <w:noWrap/>
            <w:vAlign w:val="center"/>
            <w:hideMark/>
          </w:tcPr>
          <w:p w14:paraId="2C769A7C"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841" w:type="dxa"/>
            <w:tcBorders>
              <w:top w:val="nil"/>
              <w:left w:val="nil"/>
              <w:bottom w:val="nil"/>
              <w:right w:val="nil"/>
            </w:tcBorders>
            <w:shd w:val="clear" w:color="000000" w:fill="FFFFFF"/>
            <w:noWrap/>
            <w:vAlign w:val="center"/>
            <w:hideMark/>
          </w:tcPr>
          <w:p w14:paraId="5D115E7D"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098" w:type="dxa"/>
            <w:tcBorders>
              <w:top w:val="nil"/>
              <w:left w:val="nil"/>
              <w:bottom w:val="nil"/>
              <w:right w:val="nil"/>
            </w:tcBorders>
            <w:shd w:val="clear" w:color="000000" w:fill="FFFFFF"/>
            <w:noWrap/>
            <w:vAlign w:val="center"/>
            <w:hideMark/>
          </w:tcPr>
          <w:p w14:paraId="7E62BA46"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227" w:type="dxa"/>
            <w:tcBorders>
              <w:top w:val="nil"/>
              <w:left w:val="nil"/>
              <w:bottom w:val="nil"/>
              <w:right w:val="single" w:sz="8" w:space="0" w:color="808080"/>
            </w:tcBorders>
            <w:shd w:val="clear" w:color="000000" w:fill="FFFFFF"/>
            <w:noWrap/>
            <w:vAlign w:val="center"/>
            <w:hideMark/>
          </w:tcPr>
          <w:p w14:paraId="2C90F99B"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4FBD9C75" w14:textId="77777777" w:rsidTr="007D12BC">
        <w:trPr>
          <w:trHeight w:val="262"/>
        </w:trPr>
        <w:tc>
          <w:tcPr>
            <w:tcW w:w="663" w:type="dxa"/>
            <w:tcBorders>
              <w:top w:val="nil"/>
              <w:left w:val="single" w:sz="8" w:space="0" w:color="808080"/>
              <w:bottom w:val="nil"/>
              <w:right w:val="nil"/>
            </w:tcBorders>
            <w:shd w:val="clear" w:color="000000" w:fill="FFFFFF"/>
            <w:noWrap/>
            <w:vAlign w:val="center"/>
            <w:hideMark/>
          </w:tcPr>
          <w:p w14:paraId="1B47B116"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nil"/>
              <w:right w:val="nil"/>
            </w:tcBorders>
            <w:shd w:val="clear" w:color="000000" w:fill="FFFFFF"/>
            <w:noWrap/>
            <w:vAlign w:val="center"/>
            <w:hideMark/>
          </w:tcPr>
          <w:p w14:paraId="2861680B"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 </w:t>
            </w:r>
          </w:p>
        </w:tc>
        <w:tc>
          <w:tcPr>
            <w:tcW w:w="1377" w:type="dxa"/>
            <w:gridSpan w:val="2"/>
            <w:tcBorders>
              <w:top w:val="single" w:sz="8" w:space="0" w:color="D0CECE"/>
              <w:left w:val="single" w:sz="8" w:space="0" w:color="D0CECE"/>
              <w:bottom w:val="single" w:sz="8" w:space="0" w:color="D0CECE"/>
              <w:right w:val="single" w:sz="8" w:space="0" w:color="D0CECE"/>
            </w:tcBorders>
            <w:shd w:val="clear" w:color="000000" w:fill="FFFFFF"/>
            <w:noWrap/>
            <w:vAlign w:val="center"/>
            <w:hideMark/>
          </w:tcPr>
          <w:p w14:paraId="3BE139AD" w14:textId="77777777" w:rsidR="003E3477" w:rsidRPr="007D12BC" w:rsidRDefault="003E3477" w:rsidP="003E3477">
            <w:pPr>
              <w:jc w:val="center"/>
              <w:rPr>
                <w:rFonts w:ascii="Cambria" w:hAnsi="Cambria"/>
                <w:color w:val="000000"/>
                <w:sz w:val="22"/>
                <w:szCs w:val="22"/>
              </w:rPr>
            </w:pPr>
            <w:r w:rsidRPr="007D12BC">
              <w:rPr>
                <w:rFonts w:ascii="Cambria" w:hAnsi="Cambria"/>
                <w:color w:val="000000"/>
                <w:sz w:val="22"/>
                <w:szCs w:val="22"/>
              </w:rPr>
              <w:t>ONAYLAYAN</w:t>
            </w:r>
          </w:p>
        </w:tc>
        <w:tc>
          <w:tcPr>
            <w:tcW w:w="6985" w:type="dxa"/>
            <w:gridSpan w:val="8"/>
            <w:tcBorders>
              <w:top w:val="single" w:sz="8" w:space="0" w:color="D0CECE"/>
              <w:left w:val="nil"/>
              <w:bottom w:val="single" w:sz="8" w:space="0" w:color="D0CECE"/>
              <w:right w:val="single" w:sz="8" w:space="0" w:color="D0CECE"/>
            </w:tcBorders>
            <w:shd w:val="clear" w:color="000000" w:fill="FFFFFF"/>
            <w:noWrap/>
            <w:vAlign w:val="center"/>
            <w:hideMark/>
          </w:tcPr>
          <w:p w14:paraId="4A6E66DB" w14:textId="057AF466" w:rsidR="003E3477" w:rsidRPr="007D12BC" w:rsidRDefault="003E3477" w:rsidP="003E3477">
            <w:pPr>
              <w:jc w:val="center"/>
              <w:rPr>
                <w:rFonts w:ascii="Cambria" w:hAnsi="Cambria"/>
                <w:color w:val="000000"/>
                <w:sz w:val="22"/>
                <w:szCs w:val="22"/>
              </w:rPr>
            </w:pPr>
          </w:p>
        </w:tc>
        <w:tc>
          <w:tcPr>
            <w:tcW w:w="227" w:type="dxa"/>
            <w:tcBorders>
              <w:top w:val="nil"/>
              <w:left w:val="nil"/>
              <w:bottom w:val="nil"/>
              <w:right w:val="single" w:sz="8" w:space="0" w:color="808080"/>
            </w:tcBorders>
            <w:shd w:val="clear" w:color="000000" w:fill="FFFFFF"/>
            <w:noWrap/>
            <w:vAlign w:val="center"/>
            <w:hideMark/>
          </w:tcPr>
          <w:p w14:paraId="086CC491"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r w:rsidR="003E3477" w:rsidRPr="003E3477" w14:paraId="3CF94F55" w14:textId="77777777" w:rsidTr="007D12BC">
        <w:trPr>
          <w:trHeight w:val="262"/>
        </w:trPr>
        <w:tc>
          <w:tcPr>
            <w:tcW w:w="663" w:type="dxa"/>
            <w:tcBorders>
              <w:top w:val="nil"/>
              <w:left w:val="single" w:sz="8" w:space="0" w:color="808080"/>
              <w:bottom w:val="single" w:sz="8" w:space="0" w:color="808080"/>
              <w:right w:val="nil"/>
            </w:tcBorders>
            <w:shd w:val="clear" w:color="000000" w:fill="FFFFFF"/>
            <w:noWrap/>
            <w:vAlign w:val="center"/>
            <w:hideMark/>
          </w:tcPr>
          <w:p w14:paraId="38280DAB"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single" w:sz="8" w:space="0" w:color="808080"/>
              <w:right w:val="nil"/>
            </w:tcBorders>
            <w:shd w:val="clear" w:color="000000" w:fill="FFFFFF"/>
            <w:noWrap/>
            <w:vAlign w:val="center"/>
            <w:hideMark/>
          </w:tcPr>
          <w:p w14:paraId="73A138CD"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216" w:type="dxa"/>
            <w:tcBorders>
              <w:top w:val="nil"/>
              <w:left w:val="nil"/>
              <w:bottom w:val="single" w:sz="8" w:space="0" w:color="808080"/>
              <w:right w:val="nil"/>
            </w:tcBorders>
            <w:shd w:val="clear" w:color="000000" w:fill="FFFFFF"/>
            <w:noWrap/>
            <w:vAlign w:val="center"/>
            <w:hideMark/>
          </w:tcPr>
          <w:p w14:paraId="0B0D0EF5"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61" w:type="dxa"/>
            <w:tcBorders>
              <w:top w:val="nil"/>
              <w:left w:val="nil"/>
              <w:bottom w:val="single" w:sz="8" w:space="0" w:color="808080"/>
              <w:right w:val="nil"/>
            </w:tcBorders>
            <w:shd w:val="clear" w:color="000000" w:fill="FFFFFF"/>
            <w:noWrap/>
            <w:vAlign w:val="center"/>
            <w:hideMark/>
          </w:tcPr>
          <w:p w14:paraId="0F03717F"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079" w:type="dxa"/>
            <w:tcBorders>
              <w:top w:val="nil"/>
              <w:left w:val="nil"/>
              <w:bottom w:val="single" w:sz="8" w:space="0" w:color="808080"/>
              <w:right w:val="nil"/>
            </w:tcBorders>
            <w:shd w:val="clear" w:color="000000" w:fill="FFFFFF"/>
            <w:noWrap/>
            <w:vAlign w:val="center"/>
            <w:hideMark/>
          </w:tcPr>
          <w:p w14:paraId="1225DA39"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single" w:sz="8" w:space="0" w:color="808080"/>
              <w:right w:val="nil"/>
            </w:tcBorders>
            <w:shd w:val="clear" w:color="000000" w:fill="FFFFFF"/>
            <w:noWrap/>
            <w:vAlign w:val="center"/>
            <w:hideMark/>
          </w:tcPr>
          <w:p w14:paraId="51318251"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single" w:sz="8" w:space="0" w:color="808080"/>
              <w:right w:val="nil"/>
            </w:tcBorders>
            <w:shd w:val="clear" w:color="000000" w:fill="FFFFFF"/>
            <w:noWrap/>
            <w:vAlign w:val="center"/>
            <w:hideMark/>
          </w:tcPr>
          <w:p w14:paraId="73612D72"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663" w:type="dxa"/>
            <w:tcBorders>
              <w:top w:val="nil"/>
              <w:left w:val="nil"/>
              <w:bottom w:val="single" w:sz="8" w:space="0" w:color="808080"/>
              <w:right w:val="nil"/>
            </w:tcBorders>
            <w:shd w:val="clear" w:color="000000" w:fill="FFFFFF"/>
            <w:noWrap/>
            <w:vAlign w:val="center"/>
            <w:hideMark/>
          </w:tcPr>
          <w:p w14:paraId="72196E50"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906" w:type="dxa"/>
            <w:tcBorders>
              <w:top w:val="nil"/>
              <w:left w:val="nil"/>
              <w:bottom w:val="single" w:sz="8" w:space="0" w:color="808080"/>
              <w:right w:val="nil"/>
            </w:tcBorders>
            <w:shd w:val="clear" w:color="000000" w:fill="FFFFFF"/>
            <w:noWrap/>
            <w:vAlign w:val="center"/>
            <w:hideMark/>
          </w:tcPr>
          <w:p w14:paraId="54A9F5A9"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072" w:type="dxa"/>
            <w:tcBorders>
              <w:top w:val="nil"/>
              <w:left w:val="nil"/>
              <w:bottom w:val="single" w:sz="8" w:space="0" w:color="808080"/>
              <w:right w:val="nil"/>
            </w:tcBorders>
            <w:shd w:val="clear" w:color="000000" w:fill="FFFFFF"/>
            <w:noWrap/>
            <w:vAlign w:val="center"/>
            <w:hideMark/>
          </w:tcPr>
          <w:p w14:paraId="17424550"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841" w:type="dxa"/>
            <w:tcBorders>
              <w:top w:val="nil"/>
              <w:left w:val="nil"/>
              <w:bottom w:val="single" w:sz="8" w:space="0" w:color="808080"/>
              <w:right w:val="nil"/>
            </w:tcBorders>
            <w:shd w:val="clear" w:color="000000" w:fill="FFFFFF"/>
            <w:noWrap/>
            <w:vAlign w:val="center"/>
            <w:hideMark/>
          </w:tcPr>
          <w:p w14:paraId="6469DDA2"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1098" w:type="dxa"/>
            <w:tcBorders>
              <w:top w:val="nil"/>
              <w:left w:val="nil"/>
              <w:bottom w:val="single" w:sz="8" w:space="0" w:color="808080"/>
              <w:right w:val="nil"/>
            </w:tcBorders>
            <w:shd w:val="clear" w:color="000000" w:fill="FFFFFF"/>
            <w:noWrap/>
            <w:vAlign w:val="center"/>
            <w:hideMark/>
          </w:tcPr>
          <w:p w14:paraId="4C688C4F"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c>
          <w:tcPr>
            <w:tcW w:w="227" w:type="dxa"/>
            <w:tcBorders>
              <w:top w:val="nil"/>
              <w:left w:val="nil"/>
              <w:bottom w:val="single" w:sz="8" w:space="0" w:color="808080"/>
              <w:right w:val="single" w:sz="8" w:space="0" w:color="808080"/>
            </w:tcBorders>
            <w:shd w:val="clear" w:color="000000" w:fill="FFFFFF"/>
            <w:noWrap/>
            <w:vAlign w:val="center"/>
            <w:hideMark/>
          </w:tcPr>
          <w:p w14:paraId="61DB8139" w14:textId="77777777" w:rsidR="003E3477" w:rsidRPr="003E3477" w:rsidRDefault="003E3477" w:rsidP="003E3477">
            <w:pPr>
              <w:jc w:val="center"/>
              <w:rPr>
                <w:rFonts w:ascii="Calibri" w:hAnsi="Calibri" w:cs="Calibri"/>
                <w:color w:val="000000"/>
                <w:sz w:val="22"/>
                <w:szCs w:val="22"/>
              </w:rPr>
            </w:pPr>
            <w:r w:rsidRPr="003E3477">
              <w:rPr>
                <w:rFonts w:ascii="Calibri" w:hAnsi="Calibri" w:cs="Calibri"/>
                <w:color w:val="000000"/>
                <w:sz w:val="22"/>
                <w:szCs w:val="22"/>
              </w:rPr>
              <w:t> </w:t>
            </w:r>
          </w:p>
        </w:tc>
      </w:tr>
    </w:tbl>
    <w:p w14:paraId="3A124B57" w14:textId="77777777" w:rsidR="00770F69" w:rsidRPr="00424A16" w:rsidRDefault="00770F69" w:rsidP="00962C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sectPr w:rsidR="00770F69" w:rsidRPr="00424A16" w:rsidSect="00897017">
      <w:headerReference w:type="even" r:id="rId7"/>
      <w:headerReference w:type="default" r:id="rId8"/>
      <w:footerReference w:type="default" r:id="rId9"/>
      <w:pgSz w:w="11906" w:h="16838" w:code="9"/>
      <w:pgMar w:top="1440" w:right="1080" w:bottom="1440" w:left="1080" w:header="454" w:footer="296"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DAF3B" w14:textId="77777777" w:rsidR="007C7A17" w:rsidRDefault="007C7A17">
      <w:r>
        <w:separator/>
      </w:r>
    </w:p>
  </w:endnote>
  <w:endnote w:type="continuationSeparator" w:id="0">
    <w:p w14:paraId="4466A0A5" w14:textId="77777777" w:rsidR="007C7A17" w:rsidRDefault="007C7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0"/>
      <w:gridCol w:w="3374"/>
      <w:gridCol w:w="3065"/>
    </w:tblGrid>
    <w:tr w:rsidR="002A4343" w:rsidRPr="00C02AFE" w14:paraId="00672ED4" w14:textId="77777777" w:rsidTr="00936006">
      <w:trPr>
        <w:trHeight w:val="283"/>
      </w:trPr>
      <w:tc>
        <w:tcPr>
          <w:tcW w:w="3200" w:type="dxa"/>
        </w:tcPr>
        <w:p w14:paraId="623F7DBE" w14:textId="77777777" w:rsidR="002A4343" w:rsidRPr="00C02AFE" w:rsidRDefault="002A4343" w:rsidP="002A4343">
          <w:pPr>
            <w:suppressAutoHyphens/>
            <w:spacing w:before="32"/>
            <w:ind w:left="7" w:right="1"/>
            <w:jc w:val="center"/>
            <w:rPr>
              <w:rFonts w:ascii="Cambria" w:hAnsi="Cambria"/>
              <w:b/>
              <w:bCs/>
              <w:sz w:val="22"/>
              <w:szCs w:val="18"/>
              <w:lang w:val="en-GB" w:eastAsia="ar-SA"/>
            </w:rPr>
          </w:pPr>
          <w:r w:rsidRPr="00C02AFE">
            <w:rPr>
              <w:rFonts w:ascii="Cambria" w:hAnsi="Cambria"/>
              <w:b/>
              <w:bCs/>
              <w:spacing w:val="-2"/>
              <w:sz w:val="22"/>
              <w:szCs w:val="18"/>
              <w:lang w:val="en-GB" w:eastAsia="ar-SA"/>
            </w:rPr>
            <w:t>Hazırlayan</w:t>
          </w:r>
        </w:p>
      </w:tc>
      <w:tc>
        <w:tcPr>
          <w:tcW w:w="3374" w:type="dxa"/>
        </w:tcPr>
        <w:p w14:paraId="38C7BBB7" w14:textId="77777777" w:rsidR="002A4343" w:rsidRPr="00C02AFE" w:rsidRDefault="002A4343" w:rsidP="002A4343">
          <w:pPr>
            <w:suppressAutoHyphens/>
            <w:spacing w:before="32"/>
            <w:ind w:left="7"/>
            <w:jc w:val="center"/>
            <w:rPr>
              <w:rFonts w:ascii="Cambria" w:hAnsi="Cambria"/>
              <w:b/>
              <w:bCs/>
              <w:sz w:val="22"/>
              <w:szCs w:val="18"/>
              <w:lang w:val="en-GB" w:eastAsia="ar-SA"/>
            </w:rPr>
          </w:pPr>
          <w:r w:rsidRPr="00C02AFE">
            <w:rPr>
              <w:rFonts w:ascii="Cambria" w:hAnsi="Cambria"/>
              <w:b/>
              <w:bCs/>
              <w:sz w:val="22"/>
              <w:szCs w:val="18"/>
              <w:lang w:val="en-GB" w:eastAsia="ar-SA"/>
            </w:rPr>
            <w:t>Yürürlük</w:t>
          </w:r>
          <w:r w:rsidRPr="00C02AFE">
            <w:rPr>
              <w:rFonts w:ascii="Cambria" w:hAnsi="Cambria"/>
              <w:b/>
              <w:bCs/>
              <w:spacing w:val="-2"/>
              <w:sz w:val="22"/>
              <w:szCs w:val="18"/>
              <w:lang w:val="en-GB" w:eastAsia="ar-SA"/>
            </w:rPr>
            <w:t xml:space="preserve"> Onayı</w:t>
          </w:r>
        </w:p>
      </w:tc>
      <w:tc>
        <w:tcPr>
          <w:tcW w:w="3065" w:type="dxa"/>
        </w:tcPr>
        <w:p w14:paraId="61792AAE" w14:textId="77777777" w:rsidR="002A4343" w:rsidRPr="00C02AFE" w:rsidRDefault="002A4343" w:rsidP="002A4343">
          <w:pPr>
            <w:suppressAutoHyphens/>
            <w:spacing w:before="32"/>
            <w:ind w:left="4" w:right="2"/>
            <w:jc w:val="center"/>
            <w:rPr>
              <w:rFonts w:ascii="Cambria" w:hAnsi="Cambria"/>
              <w:b/>
              <w:bCs/>
              <w:sz w:val="22"/>
              <w:szCs w:val="18"/>
              <w:lang w:val="en-GB" w:eastAsia="ar-SA"/>
            </w:rPr>
          </w:pPr>
          <w:r w:rsidRPr="00C02AFE">
            <w:rPr>
              <w:rFonts w:ascii="Cambria" w:hAnsi="Cambria"/>
              <w:b/>
              <w:bCs/>
              <w:sz w:val="22"/>
              <w:szCs w:val="18"/>
              <w:lang w:val="en-GB" w:eastAsia="ar-SA"/>
            </w:rPr>
            <w:t>Kalite Sistem Onayı</w:t>
          </w:r>
        </w:p>
      </w:tc>
    </w:tr>
    <w:tr w:rsidR="002A4343" w:rsidRPr="00C02AFE" w14:paraId="06E49C6E" w14:textId="77777777" w:rsidTr="00936006">
      <w:trPr>
        <w:trHeight w:val="397"/>
      </w:trPr>
      <w:tc>
        <w:tcPr>
          <w:tcW w:w="3200" w:type="dxa"/>
          <w:vAlign w:val="center"/>
        </w:tcPr>
        <w:p w14:paraId="117C37C9" w14:textId="77777777" w:rsidR="002A4343" w:rsidRPr="00C02AFE" w:rsidRDefault="002A4343" w:rsidP="002A4343">
          <w:pPr>
            <w:suppressAutoHyphens/>
            <w:ind w:left="7"/>
            <w:jc w:val="center"/>
            <w:rPr>
              <w:rFonts w:ascii="Cambria" w:hAnsi="Cambria"/>
              <w:sz w:val="22"/>
              <w:szCs w:val="18"/>
              <w:lang w:val="en-GB" w:eastAsia="ar-SA"/>
            </w:rPr>
          </w:pPr>
          <w:r w:rsidRPr="00C02AFE">
            <w:rPr>
              <w:rFonts w:ascii="Cambria" w:hAnsi="Cambria"/>
              <w:sz w:val="22"/>
              <w:szCs w:val="18"/>
              <w:lang w:val="en-GB" w:eastAsia="ar-SA"/>
            </w:rPr>
            <w:t>Birim Kalite Temsilcisi</w:t>
          </w:r>
        </w:p>
      </w:tc>
      <w:tc>
        <w:tcPr>
          <w:tcW w:w="3374" w:type="dxa"/>
          <w:vAlign w:val="center"/>
        </w:tcPr>
        <w:p w14:paraId="6574D969" w14:textId="77777777" w:rsidR="002A4343" w:rsidRPr="00C02AFE" w:rsidRDefault="002A4343" w:rsidP="002A4343">
          <w:pPr>
            <w:suppressAutoHyphens/>
            <w:ind w:left="7" w:right="1"/>
            <w:jc w:val="center"/>
            <w:rPr>
              <w:rFonts w:ascii="Cambria" w:hAnsi="Cambria"/>
              <w:sz w:val="22"/>
              <w:szCs w:val="18"/>
              <w:lang w:val="en-GB" w:eastAsia="ar-SA"/>
            </w:rPr>
          </w:pPr>
          <w:r w:rsidRPr="00C02AFE">
            <w:rPr>
              <w:rFonts w:ascii="Cambria" w:hAnsi="Cambria"/>
              <w:sz w:val="22"/>
              <w:szCs w:val="18"/>
              <w:lang w:val="en-GB" w:eastAsia="ar-SA"/>
            </w:rPr>
            <w:t>Kalite</w:t>
          </w:r>
          <w:r w:rsidRPr="00C02AFE">
            <w:rPr>
              <w:rFonts w:ascii="Cambria" w:hAnsi="Cambria"/>
              <w:spacing w:val="-2"/>
              <w:sz w:val="22"/>
              <w:szCs w:val="18"/>
              <w:lang w:val="en-GB" w:eastAsia="ar-SA"/>
            </w:rPr>
            <w:t xml:space="preserve"> Koordinatör Yardımcısı</w:t>
          </w:r>
        </w:p>
      </w:tc>
      <w:tc>
        <w:tcPr>
          <w:tcW w:w="3065" w:type="dxa"/>
          <w:vAlign w:val="center"/>
        </w:tcPr>
        <w:p w14:paraId="4EC56C9D" w14:textId="77777777" w:rsidR="002A4343" w:rsidRPr="00C02AFE" w:rsidRDefault="002A4343" w:rsidP="002A4343">
          <w:pPr>
            <w:suppressAutoHyphens/>
            <w:ind w:left="4"/>
            <w:jc w:val="center"/>
            <w:rPr>
              <w:rFonts w:ascii="Cambria" w:hAnsi="Cambria"/>
              <w:sz w:val="22"/>
              <w:szCs w:val="18"/>
              <w:lang w:val="en-GB" w:eastAsia="ar-SA"/>
            </w:rPr>
          </w:pPr>
          <w:r w:rsidRPr="00C02AFE">
            <w:rPr>
              <w:rFonts w:ascii="Cambria" w:hAnsi="Cambria"/>
              <w:sz w:val="22"/>
              <w:szCs w:val="18"/>
              <w:lang w:val="en-GB" w:eastAsia="ar-SA"/>
            </w:rPr>
            <w:t>Kalite Koordinatörü</w:t>
          </w:r>
        </w:p>
      </w:tc>
    </w:tr>
  </w:tbl>
  <w:p w14:paraId="5B72D143" w14:textId="77777777" w:rsidR="002A4343" w:rsidRDefault="002A434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7B37F" w14:textId="77777777" w:rsidR="007C7A17" w:rsidRDefault="007C7A17">
      <w:r>
        <w:separator/>
      </w:r>
    </w:p>
  </w:footnote>
  <w:footnote w:type="continuationSeparator" w:id="0">
    <w:p w14:paraId="6F6B5670" w14:textId="77777777" w:rsidR="007C7A17" w:rsidRDefault="007C7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9EC3" w14:textId="77777777" w:rsidR="00B65748" w:rsidRDefault="00B65748">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6</w:t>
    </w:r>
    <w:r>
      <w:rPr>
        <w:rStyle w:val="SayfaNumaras"/>
      </w:rPr>
      <w:fldChar w:fldCharType="end"/>
    </w:r>
  </w:p>
  <w:p w14:paraId="19C9A1BE" w14:textId="77777777" w:rsidR="00B65748" w:rsidRDefault="00B65748">
    <w:pPr>
      <w:pStyle w:val="stBilgi"/>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4556"/>
      <w:gridCol w:w="1842"/>
      <w:gridCol w:w="1844"/>
    </w:tblGrid>
    <w:tr w:rsidR="00770F69" w:rsidRPr="00E67430" w14:paraId="7DC4C8C9" w14:textId="77777777" w:rsidTr="00F16429">
      <w:trPr>
        <w:trHeight w:val="186"/>
      </w:trPr>
      <w:tc>
        <w:tcPr>
          <w:tcW w:w="1681" w:type="dxa"/>
          <w:vMerge w:val="restart"/>
          <w:shd w:val="clear" w:color="auto" w:fill="auto"/>
          <w:vAlign w:val="center"/>
        </w:tcPr>
        <w:p w14:paraId="51AC4F72" w14:textId="778968AD" w:rsidR="00770F69" w:rsidRPr="00E67430" w:rsidRDefault="00F4584C" w:rsidP="00770F69">
          <w:pPr>
            <w:tabs>
              <w:tab w:val="center" w:pos="4536"/>
              <w:tab w:val="right" w:pos="9072"/>
            </w:tabs>
            <w:jc w:val="center"/>
            <w:rPr>
              <w:rFonts w:eastAsia="Calibri" w:hAnsi="Calibri"/>
              <w:lang w:val="en-US" w:eastAsia="en-US"/>
            </w:rPr>
          </w:pPr>
          <w:r>
            <w:rPr>
              <w:rFonts w:eastAsia="Calibri" w:hAnsi="Calibri"/>
              <w:noProof/>
              <w:lang w:val="en-US" w:eastAsia="en-US"/>
            </w:rPr>
            <w:pict w14:anchorId="700C38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ttps://www.aksaray.edu.tr/tema/basic/img/logo.png" style="width:73.2pt;height:70.2pt;visibility:visible">
                <v:imagedata r:id="rId1" o:title="logo"/>
              </v:shape>
            </w:pict>
          </w:r>
        </w:p>
      </w:tc>
      <w:tc>
        <w:tcPr>
          <w:tcW w:w="4556" w:type="dxa"/>
          <w:vMerge w:val="restart"/>
          <w:shd w:val="clear" w:color="auto" w:fill="auto"/>
          <w:vAlign w:val="center"/>
        </w:tcPr>
        <w:p w14:paraId="5A70A001" w14:textId="77777777" w:rsidR="00770F69" w:rsidRPr="00CF402A" w:rsidRDefault="00770F69" w:rsidP="00770F69">
          <w:pPr>
            <w:tabs>
              <w:tab w:val="center" w:pos="4536"/>
              <w:tab w:val="right" w:pos="9072"/>
            </w:tabs>
            <w:jc w:val="center"/>
            <w:rPr>
              <w:rFonts w:ascii="Cambria" w:eastAsia="Calibri" w:hAnsi="Cambria"/>
              <w:b/>
              <w:lang w:val="en-US" w:eastAsia="en-US"/>
            </w:rPr>
          </w:pPr>
          <w:r w:rsidRPr="00CF402A">
            <w:rPr>
              <w:rFonts w:ascii="Cambria" w:eastAsia="Calibri" w:hAnsi="Cambria"/>
              <w:b/>
              <w:sz w:val="32"/>
              <w:szCs w:val="32"/>
              <w:lang w:val="en-US" w:eastAsia="en-US"/>
            </w:rPr>
            <w:t>TEDARİK FORMU</w:t>
          </w:r>
        </w:p>
      </w:tc>
      <w:tc>
        <w:tcPr>
          <w:tcW w:w="1842" w:type="dxa"/>
          <w:shd w:val="clear" w:color="auto" w:fill="auto"/>
          <w:vAlign w:val="center"/>
        </w:tcPr>
        <w:p w14:paraId="2DB72D2B" w14:textId="77777777" w:rsidR="00770F69" w:rsidRPr="007D12BC" w:rsidRDefault="00770F69" w:rsidP="00770F69">
          <w:pPr>
            <w:rPr>
              <w:rFonts w:ascii="Cambria" w:eastAsia="Calibri" w:hAnsi="Cambria"/>
              <w:color w:val="000000"/>
              <w:sz w:val="22"/>
              <w:szCs w:val="22"/>
              <w:lang w:val="en-US" w:eastAsia="en-US"/>
            </w:rPr>
          </w:pPr>
          <w:r w:rsidRPr="007D12BC">
            <w:rPr>
              <w:rFonts w:ascii="Cambria" w:eastAsia="Calibri" w:hAnsi="Cambria"/>
              <w:color w:val="000000"/>
              <w:sz w:val="22"/>
              <w:szCs w:val="22"/>
              <w:lang w:val="en-US" w:eastAsia="en-US"/>
            </w:rPr>
            <w:t>Doküman No</w:t>
          </w:r>
        </w:p>
      </w:tc>
      <w:tc>
        <w:tcPr>
          <w:tcW w:w="1844" w:type="dxa"/>
          <w:shd w:val="clear" w:color="auto" w:fill="auto"/>
          <w:vAlign w:val="center"/>
        </w:tcPr>
        <w:p w14:paraId="674C8630" w14:textId="41342E17" w:rsidR="00770F69" w:rsidRPr="007D12BC" w:rsidRDefault="00770F69" w:rsidP="00770F69">
          <w:pPr>
            <w:tabs>
              <w:tab w:val="center" w:pos="4536"/>
              <w:tab w:val="right" w:pos="9072"/>
            </w:tabs>
            <w:jc w:val="center"/>
            <w:rPr>
              <w:rFonts w:ascii="Cambria" w:eastAsia="Calibri" w:hAnsi="Cambria"/>
              <w:sz w:val="22"/>
              <w:szCs w:val="22"/>
              <w:lang w:val="en-US" w:eastAsia="en-US"/>
            </w:rPr>
          </w:pPr>
          <w:r w:rsidRPr="007D12BC">
            <w:rPr>
              <w:rFonts w:ascii="Cambria" w:eastAsia="Calibri" w:hAnsi="Cambria"/>
              <w:sz w:val="22"/>
              <w:szCs w:val="22"/>
              <w:lang w:val="en-US" w:eastAsia="en-US"/>
            </w:rPr>
            <w:t>ENYS</w:t>
          </w:r>
          <w:r w:rsidR="00F16429">
            <w:rPr>
              <w:rFonts w:ascii="Cambria" w:eastAsia="Calibri" w:hAnsi="Cambria"/>
              <w:sz w:val="22"/>
              <w:szCs w:val="22"/>
              <w:lang w:val="en-US" w:eastAsia="en-US"/>
            </w:rPr>
            <w:t>-</w:t>
          </w:r>
          <w:r w:rsidRPr="007D12BC">
            <w:rPr>
              <w:rFonts w:ascii="Cambria" w:eastAsia="Calibri" w:hAnsi="Cambria"/>
              <w:sz w:val="22"/>
              <w:szCs w:val="22"/>
              <w:lang w:val="en-US" w:eastAsia="en-US"/>
            </w:rPr>
            <w:t>FR</w:t>
          </w:r>
          <w:r w:rsidR="00E96276">
            <w:rPr>
              <w:rFonts w:ascii="Cambria" w:eastAsia="Calibri" w:hAnsi="Cambria"/>
              <w:sz w:val="22"/>
              <w:szCs w:val="22"/>
              <w:lang w:val="en-US" w:eastAsia="en-US"/>
            </w:rPr>
            <w:t>M</w:t>
          </w:r>
          <w:r w:rsidR="00F16429">
            <w:rPr>
              <w:rFonts w:ascii="Cambria" w:eastAsia="Calibri" w:hAnsi="Cambria"/>
              <w:sz w:val="22"/>
              <w:szCs w:val="22"/>
              <w:lang w:val="en-US" w:eastAsia="en-US"/>
            </w:rPr>
            <w:t>-</w:t>
          </w:r>
          <w:r w:rsidR="00F4584C">
            <w:rPr>
              <w:rFonts w:ascii="Cambria" w:eastAsia="Calibri" w:hAnsi="Cambria"/>
              <w:sz w:val="22"/>
              <w:szCs w:val="22"/>
              <w:lang w:val="en-US" w:eastAsia="en-US"/>
            </w:rPr>
            <w:t>0</w:t>
          </w:r>
          <w:r w:rsidRPr="007D12BC">
            <w:rPr>
              <w:rFonts w:ascii="Cambria" w:eastAsia="Calibri" w:hAnsi="Cambria"/>
              <w:sz w:val="22"/>
              <w:szCs w:val="22"/>
              <w:lang w:val="en-US" w:eastAsia="en-US"/>
            </w:rPr>
            <w:t>12</w:t>
          </w:r>
        </w:p>
      </w:tc>
    </w:tr>
    <w:tr w:rsidR="00770F69" w:rsidRPr="00E67430" w14:paraId="498345B8" w14:textId="77777777" w:rsidTr="00F16429">
      <w:trPr>
        <w:trHeight w:val="98"/>
      </w:trPr>
      <w:tc>
        <w:tcPr>
          <w:tcW w:w="1681" w:type="dxa"/>
          <w:vMerge/>
          <w:shd w:val="clear" w:color="auto" w:fill="auto"/>
          <w:vAlign w:val="center"/>
        </w:tcPr>
        <w:p w14:paraId="0157AFB3" w14:textId="77777777" w:rsidR="00770F69" w:rsidRPr="00E67430" w:rsidRDefault="00770F69" w:rsidP="00770F69">
          <w:pPr>
            <w:tabs>
              <w:tab w:val="center" w:pos="4536"/>
              <w:tab w:val="right" w:pos="9072"/>
            </w:tabs>
            <w:jc w:val="center"/>
            <w:rPr>
              <w:rFonts w:eastAsia="Calibri" w:hAnsi="Calibri"/>
              <w:lang w:val="en-US" w:eastAsia="en-US"/>
            </w:rPr>
          </w:pPr>
        </w:p>
      </w:tc>
      <w:tc>
        <w:tcPr>
          <w:tcW w:w="4556" w:type="dxa"/>
          <w:vMerge/>
          <w:shd w:val="clear" w:color="auto" w:fill="auto"/>
          <w:vAlign w:val="center"/>
        </w:tcPr>
        <w:p w14:paraId="1BFC1011" w14:textId="77777777" w:rsidR="00770F69" w:rsidRPr="00E67430" w:rsidRDefault="00770F69" w:rsidP="00770F69">
          <w:pPr>
            <w:tabs>
              <w:tab w:val="center" w:pos="4536"/>
              <w:tab w:val="right" w:pos="9072"/>
            </w:tabs>
            <w:jc w:val="center"/>
            <w:rPr>
              <w:rFonts w:eastAsia="Calibri" w:hAnsi="Calibri"/>
              <w:b/>
              <w:lang w:val="en-US" w:eastAsia="en-US"/>
            </w:rPr>
          </w:pPr>
        </w:p>
      </w:tc>
      <w:tc>
        <w:tcPr>
          <w:tcW w:w="1842" w:type="dxa"/>
          <w:shd w:val="clear" w:color="auto" w:fill="auto"/>
          <w:vAlign w:val="center"/>
        </w:tcPr>
        <w:p w14:paraId="30010BD5" w14:textId="77777777" w:rsidR="00770F69" w:rsidRPr="007D12BC" w:rsidRDefault="00770F69" w:rsidP="00770F69">
          <w:pPr>
            <w:rPr>
              <w:rFonts w:ascii="Cambria" w:eastAsia="Calibri" w:hAnsi="Cambria"/>
              <w:color w:val="000000"/>
              <w:sz w:val="22"/>
              <w:szCs w:val="22"/>
              <w:lang w:val="en-US" w:eastAsia="en-US"/>
            </w:rPr>
          </w:pPr>
          <w:r w:rsidRPr="007D12BC">
            <w:rPr>
              <w:rFonts w:ascii="Cambria" w:eastAsia="Calibri" w:hAnsi="Cambria"/>
              <w:color w:val="000000"/>
              <w:sz w:val="22"/>
              <w:szCs w:val="22"/>
              <w:lang w:val="en-US" w:eastAsia="en-US"/>
            </w:rPr>
            <w:t>İlk Yayın Tarihi</w:t>
          </w:r>
        </w:p>
      </w:tc>
      <w:tc>
        <w:tcPr>
          <w:tcW w:w="1844" w:type="dxa"/>
          <w:shd w:val="clear" w:color="auto" w:fill="auto"/>
          <w:vAlign w:val="center"/>
        </w:tcPr>
        <w:p w14:paraId="332FBD70" w14:textId="77777777" w:rsidR="00770F69" w:rsidRPr="007D12BC" w:rsidRDefault="00770F69" w:rsidP="00770F69">
          <w:pPr>
            <w:tabs>
              <w:tab w:val="center" w:pos="4536"/>
              <w:tab w:val="right" w:pos="9072"/>
            </w:tabs>
            <w:jc w:val="center"/>
            <w:rPr>
              <w:rFonts w:ascii="Cambria" w:eastAsia="Calibri" w:hAnsi="Cambria"/>
              <w:sz w:val="22"/>
              <w:szCs w:val="22"/>
              <w:lang w:val="en-US" w:eastAsia="en-US"/>
            </w:rPr>
          </w:pPr>
          <w:r w:rsidRPr="007D12BC">
            <w:rPr>
              <w:rFonts w:ascii="Cambria" w:eastAsia="Calibri" w:hAnsi="Cambria"/>
              <w:sz w:val="22"/>
              <w:szCs w:val="22"/>
              <w:lang w:val="en-US" w:eastAsia="en-US"/>
            </w:rPr>
            <w:t>28.05.2025</w:t>
          </w:r>
        </w:p>
      </w:tc>
    </w:tr>
    <w:tr w:rsidR="00770F69" w:rsidRPr="00E67430" w14:paraId="4AD2EBD6" w14:textId="77777777" w:rsidTr="00F16429">
      <w:trPr>
        <w:trHeight w:val="183"/>
      </w:trPr>
      <w:tc>
        <w:tcPr>
          <w:tcW w:w="1681" w:type="dxa"/>
          <w:vMerge/>
          <w:shd w:val="clear" w:color="auto" w:fill="auto"/>
          <w:vAlign w:val="center"/>
        </w:tcPr>
        <w:p w14:paraId="4C1685BD" w14:textId="77777777" w:rsidR="00770F69" w:rsidRPr="00E67430" w:rsidRDefault="00770F69" w:rsidP="00770F69">
          <w:pPr>
            <w:tabs>
              <w:tab w:val="center" w:pos="4536"/>
              <w:tab w:val="right" w:pos="9072"/>
            </w:tabs>
            <w:jc w:val="center"/>
            <w:rPr>
              <w:rFonts w:eastAsia="Calibri" w:hAnsi="Calibri"/>
              <w:lang w:val="en-US" w:eastAsia="en-US"/>
            </w:rPr>
          </w:pPr>
        </w:p>
      </w:tc>
      <w:tc>
        <w:tcPr>
          <w:tcW w:w="4556" w:type="dxa"/>
          <w:vMerge/>
          <w:shd w:val="clear" w:color="auto" w:fill="auto"/>
          <w:vAlign w:val="center"/>
        </w:tcPr>
        <w:p w14:paraId="17157662" w14:textId="77777777" w:rsidR="00770F69" w:rsidRPr="00E67430" w:rsidRDefault="00770F69" w:rsidP="00770F69">
          <w:pPr>
            <w:tabs>
              <w:tab w:val="center" w:pos="4536"/>
              <w:tab w:val="right" w:pos="9072"/>
            </w:tabs>
            <w:jc w:val="center"/>
            <w:rPr>
              <w:rFonts w:eastAsia="Calibri" w:hAnsi="Calibri"/>
              <w:b/>
              <w:lang w:val="en-US" w:eastAsia="en-US"/>
            </w:rPr>
          </w:pPr>
        </w:p>
      </w:tc>
      <w:tc>
        <w:tcPr>
          <w:tcW w:w="1842" w:type="dxa"/>
          <w:shd w:val="clear" w:color="auto" w:fill="auto"/>
          <w:vAlign w:val="center"/>
        </w:tcPr>
        <w:p w14:paraId="2D6B5576" w14:textId="77777777" w:rsidR="00770F69" w:rsidRPr="007D12BC" w:rsidRDefault="00770F69" w:rsidP="00770F69">
          <w:pPr>
            <w:rPr>
              <w:rFonts w:ascii="Cambria" w:eastAsia="Calibri" w:hAnsi="Cambria"/>
              <w:color w:val="000000"/>
              <w:sz w:val="22"/>
              <w:szCs w:val="22"/>
              <w:lang w:val="en-US" w:eastAsia="en-US"/>
            </w:rPr>
          </w:pPr>
          <w:r w:rsidRPr="007D12BC">
            <w:rPr>
              <w:rFonts w:ascii="Cambria" w:eastAsia="Calibri" w:hAnsi="Cambria"/>
              <w:color w:val="000000"/>
              <w:sz w:val="22"/>
              <w:szCs w:val="22"/>
              <w:lang w:val="en-US" w:eastAsia="en-US"/>
            </w:rPr>
            <w:t>Revizyon Tarihi</w:t>
          </w:r>
        </w:p>
      </w:tc>
      <w:tc>
        <w:tcPr>
          <w:tcW w:w="1844" w:type="dxa"/>
          <w:shd w:val="clear" w:color="auto" w:fill="auto"/>
          <w:vAlign w:val="center"/>
        </w:tcPr>
        <w:p w14:paraId="09BA4AC4" w14:textId="77777777" w:rsidR="00770F69" w:rsidRPr="007D12BC" w:rsidRDefault="00770F69" w:rsidP="00770F69">
          <w:pPr>
            <w:tabs>
              <w:tab w:val="center" w:pos="4536"/>
              <w:tab w:val="right" w:pos="9072"/>
            </w:tabs>
            <w:jc w:val="center"/>
            <w:rPr>
              <w:rFonts w:ascii="Cambria" w:eastAsia="Calibri" w:hAnsi="Cambria"/>
              <w:sz w:val="22"/>
              <w:szCs w:val="22"/>
              <w:lang w:val="en-US" w:eastAsia="en-US"/>
            </w:rPr>
          </w:pPr>
          <w:r w:rsidRPr="007D12BC">
            <w:rPr>
              <w:rFonts w:ascii="Cambria" w:eastAsia="Calibri" w:hAnsi="Cambria"/>
              <w:sz w:val="22"/>
              <w:szCs w:val="22"/>
              <w:lang w:val="en-US" w:eastAsia="en-US"/>
            </w:rPr>
            <w:t>-</w:t>
          </w:r>
        </w:p>
      </w:tc>
    </w:tr>
    <w:tr w:rsidR="00770F69" w:rsidRPr="00E67430" w14:paraId="2B7F2AE0" w14:textId="77777777" w:rsidTr="00F16429">
      <w:trPr>
        <w:trHeight w:val="184"/>
      </w:trPr>
      <w:tc>
        <w:tcPr>
          <w:tcW w:w="1681" w:type="dxa"/>
          <w:vMerge/>
          <w:shd w:val="clear" w:color="auto" w:fill="auto"/>
          <w:vAlign w:val="center"/>
        </w:tcPr>
        <w:p w14:paraId="18AE5825" w14:textId="77777777" w:rsidR="00770F69" w:rsidRPr="00E67430" w:rsidRDefault="00770F69" w:rsidP="00770F69">
          <w:pPr>
            <w:tabs>
              <w:tab w:val="center" w:pos="4536"/>
              <w:tab w:val="right" w:pos="9072"/>
            </w:tabs>
            <w:jc w:val="center"/>
            <w:rPr>
              <w:rFonts w:eastAsia="Calibri" w:hAnsi="Calibri"/>
              <w:lang w:val="en-US" w:eastAsia="en-US"/>
            </w:rPr>
          </w:pPr>
        </w:p>
      </w:tc>
      <w:tc>
        <w:tcPr>
          <w:tcW w:w="4556" w:type="dxa"/>
          <w:vMerge/>
          <w:shd w:val="clear" w:color="auto" w:fill="auto"/>
          <w:vAlign w:val="center"/>
        </w:tcPr>
        <w:p w14:paraId="73785064" w14:textId="77777777" w:rsidR="00770F69" w:rsidRPr="00E67430" w:rsidRDefault="00770F69" w:rsidP="00770F69">
          <w:pPr>
            <w:tabs>
              <w:tab w:val="center" w:pos="4536"/>
              <w:tab w:val="right" w:pos="9072"/>
            </w:tabs>
            <w:jc w:val="center"/>
            <w:rPr>
              <w:rFonts w:eastAsia="Calibri" w:hAnsi="Calibri"/>
              <w:b/>
              <w:lang w:val="en-US" w:eastAsia="en-US"/>
            </w:rPr>
          </w:pPr>
        </w:p>
      </w:tc>
      <w:tc>
        <w:tcPr>
          <w:tcW w:w="1842" w:type="dxa"/>
          <w:shd w:val="clear" w:color="auto" w:fill="auto"/>
          <w:vAlign w:val="center"/>
        </w:tcPr>
        <w:p w14:paraId="69B0FB12" w14:textId="77777777" w:rsidR="00770F69" w:rsidRPr="007D12BC" w:rsidRDefault="00770F69" w:rsidP="00770F69">
          <w:pPr>
            <w:rPr>
              <w:rFonts w:ascii="Cambria" w:eastAsia="Calibri" w:hAnsi="Cambria"/>
              <w:color w:val="000000"/>
              <w:sz w:val="22"/>
              <w:szCs w:val="22"/>
              <w:lang w:val="en-US" w:eastAsia="en-US"/>
            </w:rPr>
          </w:pPr>
          <w:r w:rsidRPr="007D12BC">
            <w:rPr>
              <w:rFonts w:ascii="Cambria" w:eastAsia="Calibri" w:hAnsi="Cambria"/>
              <w:color w:val="000000"/>
              <w:sz w:val="22"/>
              <w:szCs w:val="22"/>
              <w:lang w:val="en-US" w:eastAsia="en-US"/>
            </w:rPr>
            <w:t>Revizyon No</w:t>
          </w:r>
        </w:p>
      </w:tc>
      <w:tc>
        <w:tcPr>
          <w:tcW w:w="1844" w:type="dxa"/>
          <w:shd w:val="clear" w:color="auto" w:fill="auto"/>
          <w:vAlign w:val="center"/>
        </w:tcPr>
        <w:p w14:paraId="459CCD5C" w14:textId="77777777" w:rsidR="00770F69" w:rsidRPr="007D12BC" w:rsidRDefault="00770F69" w:rsidP="00770F69">
          <w:pPr>
            <w:tabs>
              <w:tab w:val="center" w:pos="4536"/>
              <w:tab w:val="right" w:pos="9072"/>
            </w:tabs>
            <w:jc w:val="center"/>
            <w:rPr>
              <w:rFonts w:ascii="Cambria" w:eastAsia="Calibri" w:hAnsi="Cambria"/>
              <w:sz w:val="22"/>
              <w:szCs w:val="22"/>
              <w:lang w:val="en-US" w:eastAsia="en-US"/>
            </w:rPr>
          </w:pPr>
          <w:r w:rsidRPr="007D12BC">
            <w:rPr>
              <w:rFonts w:ascii="Cambria" w:eastAsia="Calibri" w:hAnsi="Cambria"/>
              <w:sz w:val="22"/>
              <w:szCs w:val="22"/>
              <w:lang w:val="en-US" w:eastAsia="en-US"/>
            </w:rPr>
            <w:t>0</w:t>
          </w:r>
        </w:p>
      </w:tc>
    </w:tr>
    <w:tr w:rsidR="00770F69" w:rsidRPr="00E67430" w14:paraId="593949F0" w14:textId="77777777" w:rsidTr="00F16429">
      <w:trPr>
        <w:trHeight w:val="177"/>
      </w:trPr>
      <w:tc>
        <w:tcPr>
          <w:tcW w:w="1681" w:type="dxa"/>
          <w:vMerge/>
          <w:shd w:val="clear" w:color="auto" w:fill="auto"/>
          <w:vAlign w:val="center"/>
        </w:tcPr>
        <w:p w14:paraId="489C8ECB" w14:textId="77777777" w:rsidR="00770F69" w:rsidRPr="00E67430" w:rsidRDefault="00770F69" w:rsidP="00770F69">
          <w:pPr>
            <w:tabs>
              <w:tab w:val="center" w:pos="4536"/>
              <w:tab w:val="right" w:pos="9072"/>
            </w:tabs>
            <w:jc w:val="center"/>
            <w:rPr>
              <w:rFonts w:eastAsia="Calibri" w:hAnsi="Calibri"/>
              <w:lang w:val="en-US" w:eastAsia="en-US"/>
            </w:rPr>
          </w:pPr>
        </w:p>
      </w:tc>
      <w:tc>
        <w:tcPr>
          <w:tcW w:w="4556" w:type="dxa"/>
          <w:vMerge/>
          <w:shd w:val="clear" w:color="auto" w:fill="auto"/>
          <w:vAlign w:val="center"/>
        </w:tcPr>
        <w:p w14:paraId="391EDD29" w14:textId="77777777" w:rsidR="00770F69" w:rsidRPr="00E67430" w:rsidRDefault="00770F69" w:rsidP="00770F69">
          <w:pPr>
            <w:tabs>
              <w:tab w:val="center" w:pos="4536"/>
              <w:tab w:val="right" w:pos="9072"/>
            </w:tabs>
            <w:jc w:val="center"/>
            <w:rPr>
              <w:rFonts w:eastAsia="Calibri" w:hAnsi="Calibri"/>
              <w:b/>
              <w:lang w:val="en-US" w:eastAsia="en-US"/>
            </w:rPr>
          </w:pPr>
        </w:p>
      </w:tc>
      <w:tc>
        <w:tcPr>
          <w:tcW w:w="1842" w:type="dxa"/>
          <w:shd w:val="clear" w:color="auto" w:fill="auto"/>
          <w:vAlign w:val="center"/>
        </w:tcPr>
        <w:p w14:paraId="70173872" w14:textId="77777777" w:rsidR="00770F69" w:rsidRPr="007D12BC" w:rsidRDefault="00770F69" w:rsidP="00770F69">
          <w:pPr>
            <w:rPr>
              <w:rFonts w:ascii="Cambria" w:eastAsia="Calibri" w:hAnsi="Cambria"/>
              <w:color w:val="000000"/>
              <w:sz w:val="22"/>
              <w:szCs w:val="22"/>
              <w:lang w:val="en-US" w:eastAsia="en-US"/>
            </w:rPr>
          </w:pPr>
          <w:r w:rsidRPr="007D12BC">
            <w:rPr>
              <w:rFonts w:ascii="Cambria" w:eastAsia="Calibri" w:hAnsi="Cambria"/>
              <w:color w:val="000000"/>
              <w:sz w:val="22"/>
              <w:szCs w:val="22"/>
              <w:lang w:val="en-US" w:eastAsia="en-US"/>
            </w:rPr>
            <w:t>Sayfa No</w:t>
          </w:r>
        </w:p>
      </w:tc>
      <w:tc>
        <w:tcPr>
          <w:tcW w:w="1844" w:type="dxa"/>
          <w:shd w:val="clear" w:color="auto" w:fill="auto"/>
          <w:vAlign w:val="center"/>
        </w:tcPr>
        <w:p w14:paraId="45DD635A" w14:textId="3EF5430B" w:rsidR="00770F69" w:rsidRPr="007D12BC" w:rsidRDefault="00CF402A" w:rsidP="00F16429">
          <w:pPr>
            <w:tabs>
              <w:tab w:val="center" w:pos="4536"/>
              <w:tab w:val="right" w:pos="9072"/>
            </w:tabs>
            <w:jc w:val="center"/>
            <w:rPr>
              <w:rFonts w:ascii="Cambria" w:eastAsia="Calibri" w:hAnsi="Cambria"/>
              <w:sz w:val="22"/>
              <w:szCs w:val="22"/>
              <w:lang w:val="en-US" w:eastAsia="en-US"/>
            </w:rPr>
          </w:pPr>
          <w:r w:rsidRPr="007D12BC">
            <w:rPr>
              <w:rFonts w:ascii="Cambria" w:eastAsia="Calibri" w:hAnsi="Cambria"/>
              <w:sz w:val="22"/>
              <w:szCs w:val="22"/>
              <w:lang w:val="en-US" w:eastAsia="en-US"/>
            </w:rPr>
            <w:fldChar w:fldCharType="begin"/>
          </w:r>
          <w:r w:rsidRPr="007D12BC">
            <w:rPr>
              <w:rFonts w:ascii="Cambria" w:eastAsia="Calibri" w:hAnsi="Cambria"/>
              <w:sz w:val="22"/>
              <w:szCs w:val="22"/>
              <w:lang w:val="en-US" w:eastAsia="en-US"/>
            </w:rPr>
            <w:instrText xml:space="preserve"> PAGE  \* Arabic  \* MERGEFORMAT </w:instrText>
          </w:r>
          <w:r w:rsidRPr="007D12BC">
            <w:rPr>
              <w:rFonts w:ascii="Cambria" w:eastAsia="Calibri" w:hAnsi="Cambria"/>
              <w:sz w:val="22"/>
              <w:szCs w:val="22"/>
              <w:lang w:val="en-US" w:eastAsia="en-US"/>
            </w:rPr>
            <w:fldChar w:fldCharType="separate"/>
          </w:r>
          <w:r w:rsidRPr="007D12BC">
            <w:rPr>
              <w:rFonts w:ascii="Cambria" w:eastAsia="Calibri" w:hAnsi="Cambria"/>
              <w:noProof/>
              <w:sz w:val="22"/>
              <w:szCs w:val="22"/>
              <w:lang w:val="en-US" w:eastAsia="en-US"/>
            </w:rPr>
            <w:t>1</w:t>
          </w:r>
          <w:r w:rsidRPr="007D12BC">
            <w:rPr>
              <w:rFonts w:ascii="Cambria" w:eastAsia="Calibri" w:hAnsi="Cambria"/>
              <w:sz w:val="22"/>
              <w:szCs w:val="22"/>
              <w:lang w:val="en-US" w:eastAsia="en-US"/>
            </w:rPr>
            <w:fldChar w:fldCharType="end"/>
          </w:r>
          <w:r w:rsidRPr="007D12BC">
            <w:rPr>
              <w:rFonts w:ascii="Cambria" w:eastAsia="Calibri" w:hAnsi="Cambria"/>
              <w:sz w:val="22"/>
              <w:szCs w:val="22"/>
              <w:lang w:val="en-US" w:eastAsia="en-US"/>
            </w:rPr>
            <w:t xml:space="preserve"> / </w:t>
          </w:r>
          <w:r w:rsidRPr="007D12BC">
            <w:rPr>
              <w:rFonts w:ascii="Cambria" w:eastAsia="Calibri" w:hAnsi="Cambria"/>
              <w:sz w:val="22"/>
              <w:szCs w:val="22"/>
              <w:lang w:val="en-US" w:eastAsia="en-US"/>
            </w:rPr>
            <w:fldChar w:fldCharType="begin"/>
          </w:r>
          <w:r w:rsidRPr="007D12BC">
            <w:rPr>
              <w:rFonts w:ascii="Cambria" w:eastAsia="Calibri" w:hAnsi="Cambria"/>
              <w:sz w:val="22"/>
              <w:szCs w:val="22"/>
              <w:lang w:val="en-US" w:eastAsia="en-US"/>
            </w:rPr>
            <w:instrText xml:space="preserve"> NUMPAGES  \* Arabic  \* MERGEFORMAT </w:instrText>
          </w:r>
          <w:r w:rsidRPr="007D12BC">
            <w:rPr>
              <w:rFonts w:ascii="Cambria" w:eastAsia="Calibri" w:hAnsi="Cambria"/>
              <w:sz w:val="22"/>
              <w:szCs w:val="22"/>
              <w:lang w:val="en-US" w:eastAsia="en-US"/>
            </w:rPr>
            <w:fldChar w:fldCharType="separate"/>
          </w:r>
          <w:r w:rsidRPr="007D12BC">
            <w:rPr>
              <w:rFonts w:ascii="Cambria" w:eastAsia="Calibri" w:hAnsi="Cambria"/>
              <w:noProof/>
              <w:sz w:val="22"/>
              <w:szCs w:val="22"/>
              <w:lang w:val="en-US" w:eastAsia="en-US"/>
            </w:rPr>
            <w:t>2</w:t>
          </w:r>
          <w:r w:rsidRPr="007D12BC">
            <w:rPr>
              <w:rFonts w:ascii="Cambria" w:eastAsia="Calibri" w:hAnsi="Cambria"/>
              <w:sz w:val="22"/>
              <w:szCs w:val="22"/>
              <w:lang w:val="en-US" w:eastAsia="en-US"/>
            </w:rPr>
            <w:fldChar w:fldCharType="end"/>
          </w:r>
        </w:p>
      </w:tc>
    </w:tr>
  </w:tbl>
  <w:p w14:paraId="05D658A7" w14:textId="6D81BBF1" w:rsidR="00770F69" w:rsidRDefault="00897017">
    <w:pPr>
      <w:pStyle w:val="stBilgi"/>
    </w:pPr>
    <w:r>
      <w:rPr>
        <w:noProof/>
      </w:rPr>
      <w:pict w14:anchorId="2E5FAF78">
        <v:shape id="Resim 1" o:spid="_x0000_s1026" type="#_x0000_t75" alt="dikdörtgen, ekran görüntüsü, kare, çerçeve içeren bir resim&#10;&#10;Yapay zeka tarafından oluşturulmuş içerik yanlış olabilir." style="position:absolute;margin-left:-58.95pt;margin-top:-102.65pt;width:607.7pt;height:841.8p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2" o:title="dikdörtgen, ekran görüntüsü, kare, çerçeve içeren bir resim&#10;&#10;Yapay zeka tarafından oluşturulmuş içerik yanlış olabili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A59FE"/>
    <w:multiLevelType w:val="hybridMultilevel"/>
    <w:tmpl w:val="74266C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125AEF"/>
    <w:multiLevelType w:val="hybridMultilevel"/>
    <w:tmpl w:val="92E6F53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6F36B27"/>
    <w:multiLevelType w:val="hybridMultilevel"/>
    <w:tmpl w:val="25BE5868"/>
    <w:lvl w:ilvl="0" w:tplc="852C8D6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4B7DDD"/>
    <w:multiLevelType w:val="hybridMultilevel"/>
    <w:tmpl w:val="B55644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41971C0"/>
    <w:multiLevelType w:val="hybridMultilevel"/>
    <w:tmpl w:val="F8CA26A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0FA6D89"/>
    <w:multiLevelType w:val="multilevel"/>
    <w:tmpl w:val="D9901EDA"/>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7875671"/>
    <w:multiLevelType w:val="hybridMultilevel"/>
    <w:tmpl w:val="0DDC29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9016A3D"/>
    <w:multiLevelType w:val="hybridMultilevel"/>
    <w:tmpl w:val="FA32E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BA40813"/>
    <w:multiLevelType w:val="hybridMultilevel"/>
    <w:tmpl w:val="DA3821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22928FF"/>
    <w:multiLevelType w:val="hybridMultilevel"/>
    <w:tmpl w:val="128E30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A5E55B0"/>
    <w:multiLevelType w:val="hybridMultilevel"/>
    <w:tmpl w:val="F370A2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DAC0D2E"/>
    <w:multiLevelType w:val="hybridMultilevel"/>
    <w:tmpl w:val="8668AE9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1031601">
    <w:abstractNumId w:val="2"/>
  </w:num>
  <w:num w:numId="2" w16cid:durableId="1983071204">
    <w:abstractNumId w:val="3"/>
  </w:num>
  <w:num w:numId="3" w16cid:durableId="963583524">
    <w:abstractNumId w:val="10"/>
  </w:num>
  <w:num w:numId="4" w16cid:durableId="285431852">
    <w:abstractNumId w:val="4"/>
  </w:num>
  <w:num w:numId="5" w16cid:durableId="1738819142">
    <w:abstractNumId w:val="5"/>
  </w:num>
  <w:num w:numId="6" w16cid:durableId="615136050">
    <w:abstractNumId w:val="1"/>
  </w:num>
  <w:num w:numId="7" w16cid:durableId="633214053">
    <w:abstractNumId w:val="11"/>
  </w:num>
  <w:num w:numId="8" w16cid:durableId="431433793">
    <w:abstractNumId w:val="0"/>
  </w:num>
  <w:num w:numId="9" w16cid:durableId="54858116">
    <w:abstractNumId w:val="8"/>
  </w:num>
  <w:num w:numId="10" w16cid:durableId="681905287">
    <w:abstractNumId w:val="7"/>
  </w:num>
  <w:num w:numId="11" w16cid:durableId="1313825496">
    <w:abstractNumId w:val="6"/>
  </w:num>
  <w:num w:numId="12" w16cid:durableId="1070539902">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1D07"/>
    <w:rsid w:val="00024E9A"/>
    <w:rsid w:val="00027795"/>
    <w:rsid w:val="00036755"/>
    <w:rsid w:val="00041A26"/>
    <w:rsid w:val="00057246"/>
    <w:rsid w:val="00061607"/>
    <w:rsid w:val="00064BF2"/>
    <w:rsid w:val="00072B7A"/>
    <w:rsid w:val="0008194E"/>
    <w:rsid w:val="00090FFE"/>
    <w:rsid w:val="00095A67"/>
    <w:rsid w:val="000A385B"/>
    <w:rsid w:val="000C294E"/>
    <w:rsid w:val="000C6CC3"/>
    <w:rsid w:val="000D26FD"/>
    <w:rsid w:val="000F29B3"/>
    <w:rsid w:val="000F6295"/>
    <w:rsid w:val="00124857"/>
    <w:rsid w:val="00124CEA"/>
    <w:rsid w:val="00126C10"/>
    <w:rsid w:val="001442C3"/>
    <w:rsid w:val="00150BE6"/>
    <w:rsid w:val="00151944"/>
    <w:rsid w:val="001607D9"/>
    <w:rsid w:val="00166DE9"/>
    <w:rsid w:val="00193513"/>
    <w:rsid w:val="001A2969"/>
    <w:rsid w:val="001B5020"/>
    <w:rsid w:val="001D54B3"/>
    <w:rsid w:val="001F2B50"/>
    <w:rsid w:val="001F348D"/>
    <w:rsid w:val="00223BBD"/>
    <w:rsid w:val="00227CEF"/>
    <w:rsid w:val="0027742D"/>
    <w:rsid w:val="0028278D"/>
    <w:rsid w:val="002958CB"/>
    <w:rsid w:val="002962EA"/>
    <w:rsid w:val="002A20DB"/>
    <w:rsid w:val="002A4343"/>
    <w:rsid w:val="002C1D41"/>
    <w:rsid w:val="002D40D7"/>
    <w:rsid w:val="002E5F0A"/>
    <w:rsid w:val="002E7C54"/>
    <w:rsid w:val="002F1E53"/>
    <w:rsid w:val="002F43C3"/>
    <w:rsid w:val="002F48D2"/>
    <w:rsid w:val="00302BBB"/>
    <w:rsid w:val="00312728"/>
    <w:rsid w:val="00316402"/>
    <w:rsid w:val="00321F0C"/>
    <w:rsid w:val="0032680F"/>
    <w:rsid w:val="00326FA1"/>
    <w:rsid w:val="0033678E"/>
    <w:rsid w:val="0035692B"/>
    <w:rsid w:val="00370D04"/>
    <w:rsid w:val="00372461"/>
    <w:rsid w:val="00377F20"/>
    <w:rsid w:val="00380D16"/>
    <w:rsid w:val="00387D4A"/>
    <w:rsid w:val="00391E74"/>
    <w:rsid w:val="003924D3"/>
    <w:rsid w:val="00395102"/>
    <w:rsid w:val="003A4077"/>
    <w:rsid w:val="003A4CE8"/>
    <w:rsid w:val="003C1856"/>
    <w:rsid w:val="003C7917"/>
    <w:rsid w:val="003D0D52"/>
    <w:rsid w:val="003E3477"/>
    <w:rsid w:val="003F4D2E"/>
    <w:rsid w:val="004171CF"/>
    <w:rsid w:val="004173C2"/>
    <w:rsid w:val="004214FE"/>
    <w:rsid w:val="00424A16"/>
    <w:rsid w:val="0044396C"/>
    <w:rsid w:val="00461687"/>
    <w:rsid w:val="004647CA"/>
    <w:rsid w:val="004657F9"/>
    <w:rsid w:val="00492A90"/>
    <w:rsid w:val="004C1003"/>
    <w:rsid w:val="004D3DEC"/>
    <w:rsid w:val="004E3419"/>
    <w:rsid w:val="004F07F6"/>
    <w:rsid w:val="004F2C2C"/>
    <w:rsid w:val="00500ABD"/>
    <w:rsid w:val="005104E2"/>
    <w:rsid w:val="00547663"/>
    <w:rsid w:val="00574D9B"/>
    <w:rsid w:val="00585ECD"/>
    <w:rsid w:val="00587D44"/>
    <w:rsid w:val="005A535E"/>
    <w:rsid w:val="005A673B"/>
    <w:rsid w:val="005B2B3A"/>
    <w:rsid w:val="005B50A5"/>
    <w:rsid w:val="005B73FA"/>
    <w:rsid w:val="005D175C"/>
    <w:rsid w:val="005E2A6A"/>
    <w:rsid w:val="006049D8"/>
    <w:rsid w:val="00644576"/>
    <w:rsid w:val="006462F4"/>
    <w:rsid w:val="00654124"/>
    <w:rsid w:val="00654EA5"/>
    <w:rsid w:val="006564A4"/>
    <w:rsid w:val="00663E3C"/>
    <w:rsid w:val="00680F85"/>
    <w:rsid w:val="00686CAD"/>
    <w:rsid w:val="006A08FB"/>
    <w:rsid w:val="006B439D"/>
    <w:rsid w:val="006B48BC"/>
    <w:rsid w:val="006C1636"/>
    <w:rsid w:val="006C2319"/>
    <w:rsid w:val="006C2966"/>
    <w:rsid w:val="006C4D36"/>
    <w:rsid w:val="006E611A"/>
    <w:rsid w:val="006F6C90"/>
    <w:rsid w:val="006F71AA"/>
    <w:rsid w:val="00713D54"/>
    <w:rsid w:val="00714893"/>
    <w:rsid w:val="007222E4"/>
    <w:rsid w:val="007229CA"/>
    <w:rsid w:val="00730D4C"/>
    <w:rsid w:val="00731CE9"/>
    <w:rsid w:val="007362AF"/>
    <w:rsid w:val="00742AA8"/>
    <w:rsid w:val="00745D86"/>
    <w:rsid w:val="00746223"/>
    <w:rsid w:val="00761F26"/>
    <w:rsid w:val="0076621D"/>
    <w:rsid w:val="00770F69"/>
    <w:rsid w:val="00783957"/>
    <w:rsid w:val="007920E5"/>
    <w:rsid w:val="007B1D07"/>
    <w:rsid w:val="007B3D4E"/>
    <w:rsid w:val="007C7A17"/>
    <w:rsid w:val="007D0A2B"/>
    <w:rsid w:val="007D12BC"/>
    <w:rsid w:val="007D7D4C"/>
    <w:rsid w:val="007E72DC"/>
    <w:rsid w:val="008016AA"/>
    <w:rsid w:val="00803BEA"/>
    <w:rsid w:val="00812820"/>
    <w:rsid w:val="00846218"/>
    <w:rsid w:val="00854DB6"/>
    <w:rsid w:val="008772A0"/>
    <w:rsid w:val="00887933"/>
    <w:rsid w:val="0089004D"/>
    <w:rsid w:val="0089140C"/>
    <w:rsid w:val="00891611"/>
    <w:rsid w:val="00897017"/>
    <w:rsid w:val="008C4C60"/>
    <w:rsid w:val="008D1B1D"/>
    <w:rsid w:val="008D3758"/>
    <w:rsid w:val="008D6D7F"/>
    <w:rsid w:val="008E063C"/>
    <w:rsid w:val="008E179E"/>
    <w:rsid w:val="009029A9"/>
    <w:rsid w:val="0092296F"/>
    <w:rsid w:val="0094743A"/>
    <w:rsid w:val="009552FC"/>
    <w:rsid w:val="00955DA1"/>
    <w:rsid w:val="00962C95"/>
    <w:rsid w:val="00982C04"/>
    <w:rsid w:val="0099036B"/>
    <w:rsid w:val="009B38AD"/>
    <w:rsid w:val="009C5449"/>
    <w:rsid w:val="009C5B1B"/>
    <w:rsid w:val="009D2010"/>
    <w:rsid w:val="00A22750"/>
    <w:rsid w:val="00A405E0"/>
    <w:rsid w:val="00A41B95"/>
    <w:rsid w:val="00A42C23"/>
    <w:rsid w:val="00A44643"/>
    <w:rsid w:val="00A50FB2"/>
    <w:rsid w:val="00A7252F"/>
    <w:rsid w:val="00A73E0A"/>
    <w:rsid w:val="00A75143"/>
    <w:rsid w:val="00A90642"/>
    <w:rsid w:val="00A914EA"/>
    <w:rsid w:val="00AB1A0F"/>
    <w:rsid w:val="00AB5D42"/>
    <w:rsid w:val="00AB602D"/>
    <w:rsid w:val="00AC0966"/>
    <w:rsid w:val="00AC52C9"/>
    <w:rsid w:val="00AD15E2"/>
    <w:rsid w:val="00AD6EE8"/>
    <w:rsid w:val="00AD7CCB"/>
    <w:rsid w:val="00AF2A2D"/>
    <w:rsid w:val="00B035F5"/>
    <w:rsid w:val="00B0563F"/>
    <w:rsid w:val="00B17833"/>
    <w:rsid w:val="00B22D9E"/>
    <w:rsid w:val="00B26E06"/>
    <w:rsid w:val="00B50364"/>
    <w:rsid w:val="00B51335"/>
    <w:rsid w:val="00B63E13"/>
    <w:rsid w:val="00B65748"/>
    <w:rsid w:val="00B74E07"/>
    <w:rsid w:val="00B778A5"/>
    <w:rsid w:val="00B85213"/>
    <w:rsid w:val="00B87321"/>
    <w:rsid w:val="00B93613"/>
    <w:rsid w:val="00BB2006"/>
    <w:rsid w:val="00BB7828"/>
    <w:rsid w:val="00BC5592"/>
    <w:rsid w:val="00BE735C"/>
    <w:rsid w:val="00BF1B81"/>
    <w:rsid w:val="00BF3B0C"/>
    <w:rsid w:val="00BF5135"/>
    <w:rsid w:val="00C338B1"/>
    <w:rsid w:val="00C41A86"/>
    <w:rsid w:val="00C70408"/>
    <w:rsid w:val="00C97789"/>
    <w:rsid w:val="00CA4DA2"/>
    <w:rsid w:val="00CE4E2B"/>
    <w:rsid w:val="00CE7793"/>
    <w:rsid w:val="00CE77E6"/>
    <w:rsid w:val="00CF17B4"/>
    <w:rsid w:val="00CF402A"/>
    <w:rsid w:val="00CF491F"/>
    <w:rsid w:val="00D01BA9"/>
    <w:rsid w:val="00D033E7"/>
    <w:rsid w:val="00D10947"/>
    <w:rsid w:val="00D12878"/>
    <w:rsid w:val="00D2510D"/>
    <w:rsid w:val="00D2636F"/>
    <w:rsid w:val="00D378C1"/>
    <w:rsid w:val="00D45415"/>
    <w:rsid w:val="00D51B2A"/>
    <w:rsid w:val="00D720D4"/>
    <w:rsid w:val="00D756C2"/>
    <w:rsid w:val="00DB2F62"/>
    <w:rsid w:val="00DC0785"/>
    <w:rsid w:val="00DC3C2B"/>
    <w:rsid w:val="00DD7B12"/>
    <w:rsid w:val="00DE1AC4"/>
    <w:rsid w:val="00DF43ED"/>
    <w:rsid w:val="00DF72BD"/>
    <w:rsid w:val="00E130A0"/>
    <w:rsid w:val="00E14156"/>
    <w:rsid w:val="00E16C92"/>
    <w:rsid w:val="00E31CE8"/>
    <w:rsid w:val="00E46D09"/>
    <w:rsid w:val="00E4720E"/>
    <w:rsid w:val="00E47355"/>
    <w:rsid w:val="00E51B5D"/>
    <w:rsid w:val="00E95839"/>
    <w:rsid w:val="00E96276"/>
    <w:rsid w:val="00EA1EA3"/>
    <w:rsid w:val="00EA1FF9"/>
    <w:rsid w:val="00EB6A29"/>
    <w:rsid w:val="00ED56FD"/>
    <w:rsid w:val="00EF31FD"/>
    <w:rsid w:val="00EF488B"/>
    <w:rsid w:val="00F01790"/>
    <w:rsid w:val="00F05E90"/>
    <w:rsid w:val="00F11278"/>
    <w:rsid w:val="00F16429"/>
    <w:rsid w:val="00F217EF"/>
    <w:rsid w:val="00F22436"/>
    <w:rsid w:val="00F336FA"/>
    <w:rsid w:val="00F4584C"/>
    <w:rsid w:val="00F80644"/>
    <w:rsid w:val="00F91F3B"/>
    <w:rsid w:val="00FD565E"/>
    <w:rsid w:val="00FD575F"/>
    <w:rsid w:val="00FF1D20"/>
    <w:rsid w:val="00FF3F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56A9A"/>
  <w15:chartTrackingRefBased/>
  <w15:docId w15:val="{E9304650-0F5C-4A9E-9AB1-C19A543AB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pPr>
      <w:keepNext/>
      <w:jc w:val="both"/>
      <w:outlineLvl w:val="0"/>
    </w:pPr>
    <w:rPr>
      <w:b/>
      <w:sz w:val="24"/>
    </w:rPr>
  </w:style>
  <w:style w:type="paragraph" w:styleId="Balk2">
    <w:name w:val="heading 2"/>
    <w:basedOn w:val="Normal"/>
    <w:next w:val="Normal"/>
    <w:qFormat/>
    <w:pPr>
      <w:keepNext/>
      <w:ind w:right="-142"/>
      <w:outlineLvl w:val="1"/>
    </w:pPr>
    <w:rPr>
      <w:sz w:val="24"/>
    </w:rPr>
  </w:style>
  <w:style w:type="paragraph" w:styleId="Balk3">
    <w:name w:val="heading 3"/>
    <w:basedOn w:val="Normal"/>
    <w:next w:val="Normal"/>
    <w:link w:val="Balk3Char"/>
    <w:qFormat/>
    <w:pPr>
      <w:keepNext/>
      <w:jc w:val="both"/>
      <w:outlineLvl w:val="2"/>
    </w:pPr>
    <w:rPr>
      <w:sz w:val="24"/>
    </w:rPr>
  </w:style>
  <w:style w:type="paragraph" w:styleId="Balk4">
    <w:name w:val="heading 4"/>
    <w:basedOn w:val="Normal"/>
    <w:next w:val="Normal"/>
    <w:qFormat/>
    <w:pPr>
      <w:keepNext/>
      <w:jc w:val="center"/>
      <w:outlineLvl w:val="3"/>
    </w:pPr>
    <w:rPr>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pPr>
      <w:tabs>
        <w:tab w:val="center" w:pos="4536"/>
        <w:tab w:val="right" w:pos="9072"/>
      </w:tabs>
    </w:p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
    <w:name w:val="Body Text"/>
    <w:basedOn w:val="Normal"/>
    <w:link w:val="GvdeMetniChar"/>
    <w:pPr>
      <w:tabs>
        <w:tab w:val="center" w:pos="-1560"/>
        <w:tab w:val="left" w:pos="567"/>
        <w:tab w:val="left" w:pos="1418"/>
      </w:tabs>
      <w:spacing w:before="60" w:after="60"/>
      <w:jc w:val="both"/>
    </w:pPr>
    <w:rPr>
      <w:sz w:val="24"/>
    </w:rPr>
  </w:style>
  <w:style w:type="paragraph" w:styleId="GvdeMetniGirintisi">
    <w:name w:val="Body Text Indent"/>
    <w:basedOn w:val="Normal"/>
    <w:link w:val="GvdeMetniGirintisiChar"/>
    <w:pPr>
      <w:tabs>
        <w:tab w:val="center" w:pos="-1560"/>
        <w:tab w:val="left" w:pos="567"/>
        <w:tab w:val="left" w:pos="1418"/>
      </w:tabs>
      <w:spacing w:before="60" w:after="60"/>
      <w:jc w:val="both"/>
    </w:pPr>
  </w:style>
  <w:style w:type="paragraph" w:styleId="GvdeMetni3">
    <w:name w:val="Body Text 3"/>
    <w:basedOn w:val="Normal"/>
    <w:link w:val="GvdeMetni3Char"/>
    <w:pPr>
      <w:spacing w:after="120"/>
    </w:pPr>
    <w:rPr>
      <w:sz w:val="16"/>
      <w:szCs w:val="16"/>
    </w:rPr>
  </w:style>
  <w:style w:type="paragraph" w:styleId="GvdeMetni2">
    <w:name w:val="Body Text 2"/>
    <w:basedOn w:val="Normal"/>
    <w:link w:val="GvdeMetni2Char"/>
    <w:pPr>
      <w:spacing w:after="120" w:line="480" w:lineRule="auto"/>
    </w:pPr>
  </w:style>
  <w:style w:type="paragraph" w:styleId="BalonMetni">
    <w:name w:val="Balloon Text"/>
    <w:basedOn w:val="Normal"/>
    <w:link w:val="BalonMetniChar"/>
    <w:semiHidden/>
    <w:rsid w:val="00041A26"/>
    <w:rPr>
      <w:rFonts w:ascii="Tahoma" w:hAnsi="Tahoma" w:cs="Tahoma"/>
      <w:sz w:val="16"/>
      <w:szCs w:val="16"/>
    </w:rPr>
  </w:style>
  <w:style w:type="character" w:customStyle="1" w:styleId="stBilgiChar">
    <w:name w:val="Üst Bilgi Char"/>
    <w:link w:val="stBilgi"/>
    <w:uiPriority w:val="99"/>
    <w:rsid w:val="001442C3"/>
  </w:style>
  <w:style w:type="character" w:customStyle="1" w:styleId="CharChar">
    <w:name w:val="Char Char"/>
    <w:locked/>
    <w:rsid w:val="0032680F"/>
    <w:rPr>
      <w:sz w:val="24"/>
      <w:szCs w:val="24"/>
      <w:lang w:val="en-US" w:eastAsia="en-US" w:bidi="ar-SA"/>
    </w:rPr>
  </w:style>
  <w:style w:type="character" w:customStyle="1" w:styleId="Balk1Char">
    <w:name w:val="Başlık 1 Char"/>
    <w:link w:val="Balk1"/>
    <w:rsid w:val="00955DA1"/>
    <w:rPr>
      <w:b/>
      <w:sz w:val="24"/>
    </w:rPr>
  </w:style>
  <w:style w:type="character" w:customStyle="1" w:styleId="Balk3Char">
    <w:name w:val="Başlık 3 Char"/>
    <w:link w:val="Balk3"/>
    <w:rsid w:val="00955DA1"/>
    <w:rPr>
      <w:sz w:val="24"/>
    </w:rPr>
  </w:style>
  <w:style w:type="character" w:customStyle="1" w:styleId="AltBilgiChar">
    <w:name w:val="Alt Bilgi Char"/>
    <w:link w:val="AltBilgi"/>
    <w:uiPriority w:val="99"/>
    <w:rsid w:val="00955DA1"/>
  </w:style>
  <w:style w:type="character" w:customStyle="1" w:styleId="GvdeMetni2Char">
    <w:name w:val="Gövde Metni 2 Char"/>
    <w:link w:val="GvdeMetni2"/>
    <w:rsid w:val="00955DA1"/>
  </w:style>
  <w:style w:type="character" w:customStyle="1" w:styleId="GvdeMetniGirintisiChar">
    <w:name w:val="Gövde Metni Girintisi Char"/>
    <w:link w:val="GvdeMetniGirintisi"/>
    <w:rsid w:val="00955DA1"/>
  </w:style>
  <w:style w:type="character" w:customStyle="1" w:styleId="GvdeMetni3Char">
    <w:name w:val="Gövde Metni 3 Char"/>
    <w:link w:val="GvdeMetni3"/>
    <w:rsid w:val="00955DA1"/>
    <w:rPr>
      <w:sz w:val="16"/>
      <w:szCs w:val="16"/>
    </w:rPr>
  </w:style>
  <w:style w:type="character" w:customStyle="1" w:styleId="GvdeMetniChar">
    <w:name w:val="Gövde Metni Char"/>
    <w:link w:val="GvdeMetni"/>
    <w:rsid w:val="00955DA1"/>
    <w:rPr>
      <w:sz w:val="24"/>
    </w:rPr>
  </w:style>
  <w:style w:type="table" w:styleId="TabloKlavuzu">
    <w:name w:val="Table Grid"/>
    <w:basedOn w:val="NormalTablo"/>
    <w:uiPriority w:val="59"/>
    <w:rsid w:val="00955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MetniChar">
    <w:name w:val="Balon Metni Char"/>
    <w:link w:val="BalonMetni"/>
    <w:semiHidden/>
    <w:rsid w:val="00955DA1"/>
    <w:rPr>
      <w:rFonts w:ascii="Tahoma" w:hAnsi="Tahoma" w:cs="Tahoma"/>
      <w:sz w:val="16"/>
      <w:szCs w:val="16"/>
    </w:rPr>
  </w:style>
  <w:style w:type="paragraph" w:styleId="ListeParagraf">
    <w:name w:val="List Paragraph"/>
    <w:basedOn w:val="Normal"/>
    <w:uiPriority w:val="34"/>
    <w:qFormat/>
    <w:rsid w:val="001D54B3"/>
    <w:pPr>
      <w:spacing w:after="200" w:line="276" w:lineRule="auto"/>
      <w:ind w:left="720"/>
      <w:contextualSpacing/>
    </w:pPr>
    <w:rPr>
      <w:rFonts w:ascii="Calibri" w:eastAsia="Calibri" w:hAnsi="Calibri"/>
      <w:sz w:val="22"/>
      <w:szCs w:val="22"/>
      <w:lang w:eastAsia="en-US"/>
    </w:rPr>
  </w:style>
  <w:style w:type="paragraph" w:styleId="AralkYok">
    <w:name w:val="No Spacing"/>
    <w:link w:val="AralkYokChar"/>
    <w:uiPriority w:val="1"/>
    <w:qFormat/>
    <w:rsid w:val="00812820"/>
    <w:rPr>
      <w:rFonts w:ascii="Calibri" w:eastAsia="Calibri" w:hAnsi="Calibri"/>
      <w:sz w:val="22"/>
      <w:szCs w:val="22"/>
      <w:lang w:eastAsia="en-US"/>
    </w:rPr>
  </w:style>
  <w:style w:type="paragraph" w:styleId="NormalWeb">
    <w:name w:val="Normal (Web)"/>
    <w:basedOn w:val="Normal"/>
    <w:uiPriority w:val="99"/>
    <w:semiHidden/>
    <w:unhideWhenUsed/>
    <w:rsid w:val="00812820"/>
    <w:pPr>
      <w:spacing w:before="100" w:beforeAutospacing="1" w:after="100" w:afterAutospacing="1"/>
    </w:pPr>
    <w:rPr>
      <w:sz w:val="24"/>
      <w:szCs w:val="24"/>
    </w:rPr>
  </w:style>
  <w:style w:type="character" w:styleId="Gl">
    <w:name w:val="Strong"/>
    <w:uiPriority w:val="22"/>
    <w:qFormat/>
    <w:rsid w:val="00812820"/>
    <w:rPr>
      <w:b/>
      <w:bCs/>
    </w:rPr>
  </w:style>
  <w:style w:type="character" w:customStyle="1" w:styleId="AralkYokChar">
    <w:name w:val="Aralık Yok Char"/>
    <w:link w:val="AralkYok"/>
    <w:uiPriority w:val="1"/>
    <w:rsid w:val="00812820"/>
    <w:rPr>
      <w:rFonts w:ascii="Calibri" w:eastAsia="Calibri" w:hAnsi="Calibri"/>
      <w:sz w:val="22"/>
      <w:szCs w:val="22"/>
      <w:lang w:eastAsia="en-US"/>
    </w:rPr>
  </w:style>
  <w:style w:type="paragraph" w:customStyle="1" w:styleId="ListNumber1">
    <w:name w:val="List Number 1"/>
    <w:basedOn w:val="Normal"/>
    <w:rsid w:val="00962C95"/>
    <w:pPr>
      <w:tabs>
        <w:tab w:val="left" w:pos="403"/>
      </w:tabs>
      <w:spacing w:after="240" w:line="240" w:lineRule="atLeast"/>
      <w:ind w:left="403" w:hanging="403"/>
      <w:jc w:val="both"/>
    </w:pPr>
    <w:rPr>
      <w:rFonts w:ascii="Cambria" w:eastAsia="Calibri" w:hAnsi="Cambri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89103">
      <w:bodyDiv w:val="1"/>
      <w:marLeft w:val="0"/>
      <w:marRight w:val="0"/>
      <w:marTop w:val="0"/>
      <w:marBottom w:val="0"/>
      <w:divBdr>
        <w:top w:val="none" w:sz="0" w:space="0" w:color="auto"/>
        <w:left w:val="none" w:sz="0" w:space="0" w:color="auto"/>
        <w:bottom w:val="none" w:sz="0" w:space="0" w:color="auto"/>
        <w:right w:val="none" w:sz="0" w:space="0" w:color="auto"/>
      </w:divBdr>
    </w:div>
    <w:div w:id="770930742">
      <w:bodyDiv w:val="1"/>
      <w:marLeft w:val="0"/>
      <w:marRight w:val="0"/>
      <w:marTop w:val="0"/>
      <w:marBottom w:val="0"/>
      <w:divBdr>
        <w:top w:val="none" w:sz="0" w:space="0" w:color="auto"/>
        <w:left w:val="none" w:sz="0" w:space="0" w:color="auto"/>
        <w:bottom w:val="none" w:sz="0" w:space="0" w:color="auto"/>
        <w:right w:val="none" w:sz="0" w:space="0" w:color="auto"/>
      </w:divBdr>
    </w:div>
    <w:div w:id="830103909">
      <w:bodyDiv w:val="1"/>
      <w:marLeft w:val="0"/>
      <w:marRight w:val="0"/>
      <w:marTop w:val="0"/>
      <w:marBottom w:val="0"/>
      <w:divBdr>
        <w:top w:val="none" w:sz="0" w:space="0" w:color="auto"/>
        <w:left w:val="none" w:sz="0" w:space="0" w:color="auto"/>
        <w:bottom w:val="none" w:sz="0" w:space="0" w:color="auto"/>
        <w:right w:val="none" w:sz="0" w:space="0" w:color="auto"/>
      </w:divBdr>
    </w:div>
    <w:div w:id="1287472534">
      <w:bodyDiv w:val="1"/>
      <w:marLeft w:val="0"/>
      <w:marRight w:val="0"/>
      <w:marTop w:val="0"/>
      <w:marBottom w:val="0"/>
      <w:divBdr>
        <w:top w:val="none" w:sz="0" w:space="0" w:color="auto"/>
        <w:left w:val="none" w:sz="0" w:space="0" w:color="auto"/>
        <w:bottom w:val="none" w:sz="0" w:space="0" w:color="auto"/>
        <w:right w:val="none" w:sz="0" w:space="0" w:color="auto"/>
      </w:divBdr>
    </w:div>
    <w:div w:id="1315914791">
      <w:bodyDiv w:val="1"/>
      <w:marLeft w:val="0"/>
      <w:marRight w:val="0"/>
      <w:marTop w:val="0"/>
      <w:marBottom w:val="0"/>
      <w:divBdr>
        <w:top w:val="none" w:sz="0" w:space="0" w:color="auto"/>
        <w:left w:val="none" w:sz="0" w:space="0" w:color="auto"/>
        <w:bottom w:val="none" w:sz="0" w:space="0" w:color="auto"/>
        <w:right w:val="none" w:sz="0" w:space="0" w:color="auto"/>
      </w:divBdr>
    </w:div>
    <w:div w:id="1383596713">
      <w:bodyDiv w:val="1"/>
      <w:marLeft w:val="0"/>
      <w:marRight w:val="0"/>
      <w:marTop w:val="0"/>
      <w:marBottom w:val="0"/>
      <w:divBdr>
        <w:top w:val="none" w:sz="0" w:space="0" w:color="auto"/>
        <w:left w:val="none" w:sz="0" w:space="0" w:color="auto"/>
        <w:bottom w:val="none" w:sz="0" w:space="0" w:color="auto"/>
        <w:right w:val="none" w:sz="0" w:space="0" w:color="auto"/>
      </w:divBdr>
    </w:div>
    <w:div w:id="1707176597">
      <w:bodyDiv w:val="1"/>
      <w:marLeft w:val="0"/>
      <w:marRight w:val="0"/>
      <w:marTop w:val="0"/>
      <w:marBottom w:val="0"/>
      <w:divBdr>
        <w:top w:val="none" w:sz="0" w:space="0" w:color="auto"/>
        <w:left w:val="none" w:sz="0" w:space="0" w:color="auto"/>
        <w:bottom w:val="none" w:sz="0" w:space="0" w:color="auto"/>
        <w:right w:val="none" w:sz="0" w:space="0" w:color="auto"/>
      </w:divBdr>
    </w:div>
    <w:div w:id="179806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961</Words>
  <Characters>5478</Characters>
  <Application>Microsoft Office Word</Application>
  <DocSecurity>0</DocSecurity>
  <Lines>45</Lines>
  <Paragraphs>12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1</vt:lpstr>
      <vt:lpstr>1</vt:lpstr>
    </vt:vector>
  </TitlesOfParts>
  <Company>Unknown Organization</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Unknown User</dc:creator>
  <cp:keywords/>
  <cp:lastModifiedBy>ismail savran</cp:lastModifiedBy>
  <cp:revision>16</cp:revision>
  <cp:lastPrinted>2018-02-15T07:23:00Z</cp:lastPrinted>
  <dcterms:created xsi:type="dcterms:W3CDTF">2025-05-28T07:07:00Z</dcterms:created>
  <dcterms:modified xsi:type="dcterms:W3CDTF">2025-06-10T07:01:00Z</dcterms:modified>
</cp:coreProperties>
</file>